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4A6D7" w14:textId="77777777" w:rsidR="009D00FA" w:rsidRPr="00AF3EA3" w:rsidRDefault="009D00FA">
      <w:pPr>
        <w:pStyle w:val="Sottotitolo"/>
        <w:jc w:val="right"/>
        <w:rPr>
          <w:rFonts w:ascii="Book Antiqua" w:hAnsi="Book Antiqua" w:cs="Tahoma"/>
          <w:b/>
          <w:i w:val="0"/>
          <w:szCs w:val="24"/>
        </w:rPr>
      </w:pPr>
    </w:p>
    <w:p w14:paraId="2A1172C1" w14:textId="77777777" w:rsidR="001C2913" w:rsidRDefault="001C2913">
      <w:pPr>
        <w:pStyle w:val="Sottotitolo"/>
        <w:spacing w:after="0"/>
        <w:jc w:val="right"/>
        <w:rPr>
          <w:rFonts w:ascii="Book Antiqua" w:hAnsi="Book Antiqua" w:cs="Tahoma"/>
          <w:b/>
          <w:i w:val="0"/>
          <w:szCs w:val="24"/>
        </w:rPr>
      </w:pPr>
    </w:p>
    <w:p w14:paraId="7A6C181F" w14:textId="77777777" w:rsidR="001C2913" w:rsidRDefault="001C2913">
      <w:pPr>
        <w:pStyle w:val="Sottotitolo"/>
        <w:spacing w:after="0"/>
        <w:jc w:val="right"/>
        <w:rPr>
          <w:rFonts w:ascii="Book Antiqua" w:hAnsi="Book Antiqua" w:cs="Tahoma"/>
          <w:b/>
          <w:i w:val="0"/>
          <w:szCs w:val="24"/>
        </w:rPr>
      </w:pPr>
    </w:p>
    <w:p w14:paraId="1FE65E71" w14:textId="77777777" w:rsidR="001C2913" w:rsidRDefault="001C2913">
      <w:pPr>
        <w:pStyle w:val="Sottotitolo"/>
        <w:spacing w:after="0"/>
        <w:jc w:val="right"/>
        <w:rPr>
          <w:rFonts w:ascii="Book Antiqua" w:hAnsi="Book Antiqua" w:cs="Tahoma"/>
          <w:b/>
          <w:i w:val="0"/>
          <w:szCs w:val="24"/>
        </w:rPr>
      </w:pPr>
    </w:p>
    <w:tbl>
      <w:tblPr>
        <w:tblStyle w:val="Grigliatabella"/>
        <w:tblW w:w="6754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4"/>
      </w:tblGrid>
      <w:tr w:rsidR="005C30FE" w:rsidRPr="004C3DD7" w14:paraId="36A71990" w14:textId="77777777" w:rsidTr="00055601">
        <w:tc>
          <w:tcPr>
            <w:tcW w:w="6754" w:type="dxa"/>
          </w:tcPr>
          <w:p w14:paraId="63C1CE38" w14:textId="77777777" w:rsidR="005C30FE" w:rsidRPr="004C3DD7" w:rsidRDefault="005C30FE" w:rsidP="00055601">
            <w:pPr>
              <w:ind w:left="179" w:right="-245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4C3DD7">
              <w:rPr>
                <w:rFonts w:ascii="Book Antiqua" w:hAnsi="Book Antiqua" w:cs="Times New Roman"/>
                <w:bCs/>
                <w:sz w:val="24"/>
                <w:szCs w:val="24"/>
              </w:rPr>
              <w:t>Spett.le CORTE DEI CONTI</w:t>
            </w:r>
            <w:r w:rsidRPr="004C3DD7">
              <w:rPr>
                <w:rFonts w:ascii="Book Antiqua" w:hAnsi="Book Antiqua" w:cs="Times New Roman"/>
                <w:bCs/>
                <w:sz w:val="24"/>
                <w:szCs w:val="24"/>
              </w:rPr>
              <w:tab/>
            </w:r>
          </w:p>
          <w:p w14:paraId="1D112AE3" w14:textId="77777777" w:rsidR="005C30FE" w:rsidRPr="004C3DD7" w:rsidRDefault="005C30FE" w:rsidP="00055601">
            <w:pPr>
              <w:ind w:left="179" w:right="-245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4C3DD7">
              <w:rPr>
                <w:rFonts w:ascii="Book Antiqua" w:hAnsi="Book Antiqua" w:cs="Times New Roman"/>
                <w:bCs/>
                <w:sz w:val="24"/>
                <w:szCs w:val="24"/>
              </w:rPr>
              <w:t>Servizio Affari amministrativi e attività negoziale</w:t>
            </w:r>
          </w:p>
        </w:tc>
      </w:tr>
      <w:tr w:rsidR="005C30FE" w:rsidRPr="004C3DD7" w14:paraId="18239AE1" w14:textId="77777777" w:rsidTr="00055601">
        <w:tc>
          <w:tcPr>
            <w:tcW w:w="6754" w:type="dxa"/>
          </w:tcPr>
          <w:p w14:paraId="438C6DA6" w14:textId="77777777" w:rsidR="005C30FE" w:rsidRPr="004C3DD7" w:rsidRDefault="005C30FE" w:rsidP="00055601">
            <w:pPr>
              <w:ind w:left="179" w:right="-245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4C3DD7">
              <w:rPr>
                <w:rFonts w:ascii="Book Antiqua" w:hAnsi="Book Antiqua" w:cs="Times New Roman"/>
                <w:bCs/>
                <w:sz w:val="24"/>
                <w:szCs w:val="24"/>
              </w:rPr>
              <w:t>Via Antonio Baiamonti, 6</w:t>
            </w:r>
          </w:p>
          <w:p w14:paraId="7D5745F4" w14:textId="77777777" w:rsidR="005C30FE" w:rsidRPr="004C3DD7" w:rsidRDefault="005C30FE" w:rsidP="00055601">
            <w:pPr>
              <w:ind w:left="179" w:right="-245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4C3DD7">
              <w:rPr>
                <w:rFonts w:ascii="Book Antiqua" w:hAnsi="Book Antiqua" w:cs="Times New Roman"/>
                <w:bCs/>
                <w:sz w:val="24"/>
                <w:szCs w:val="24"/>
              </w:rPr>
              <w:t>00195 ROMA</w:t>
            </w:r>
          </w:p>
        </w:tc>
      </w:tr>
      <w:tr w:rsidR="005C30FE" w:rsidRPr="004C3DD7" w14:paraId="30B3BB22" w14:textId="77777777" w:rsidTr="00055601">
        <w:tc>
          <w:tcPr>
            <w:tcW w:w="6754" w:type="dxa"/>
          </w:tcPr>
          <w:p w14:paraId="28F95952" w14:textId="0DF30CC8" w:rsidR="005C30FE" w:rsidRDefault="005C30FE" w:rsidP="00055601">
            <w:pPr>
              <w:ind w:right="-245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  PEC: </w:t>
            </w:r>
            <w:hyperlink r:id="rId7" w:history="1">
              <w:r w:rsidR="003B75B5" w:rsidRPr="003B75B5">
                <w:rPr>
                  <w:rFonts w:ascii="Book Antiqua" w:eastAsia="Calibri" w:hAnsi="Book Antiqua" w:cs="Times New Roman"/>
                  <w:color w:val="0563C1"/>
                  <w:u w:val="single"/>
                </w:rPr>
                <w:t>biblioteca@corteconticert.it</w:t>
              </w:r>
            </w:hyperlink>
          </w:p>
          <w:p w14:paraId="00E45F62" w14:textId="77777777" w:rsidR="005C30FE" w:rsidRPr="004C3DD7" w:rsidRDefault="005C30FE" w:rsidP="00055601">
            <w:pPr>
              <w:ind w:right="-245"/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542BD5BE" w14:textId="77777777" w:rsidR="005C30FE" w:rsidRPr="004C3DD7" w:rsidRDefault="005C30FE" w:rsidP="00055601">
            <w:pPr>
              <w:ind w:left="179" w:right="-245"/>
              <w:rPr>
                <w:rFonts w:ascii="Book Antiqua" w:hAnsi="Book Antiqua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14:paraId="7A1ED5E0" w14:textId="77777777" w:rsidR="009D00FA" w:rsidRPr="005C30FE" w:rsidRDefault="009D00FA" w:rsidP="005C30FE">
      <w:pPr>
        <w:pStyle w:val="Sottotitolo"/>
        <w:jc w:val="left"/>
        <w:rPr>
          <w:rFonts w:ascii="Book Antiqua" w:hAnsi="Book Antiqua" w:cs="Tahoma"/>
          <w:szCs w:val="24"/>
        </w:rPr>
      </w:pPr>
    </w:p>
    <w:p w14:paraId="0BFFDA01" w14:textId="77777777" w:rsidR="009D00FA" w:rsidRPr="00AF3EA3" w:rsidRDefault="009D00FA">
      <w:pPr>
        <w:pStyle w:val="Standard"/>
        <w:spacing w:before="1"/>
        <w:ind w:left="203" w:right="200"/>
        <w:jc w:val="center"/>
        <w:rPr>
          <w:rFonts w:ascii="Book Antiqua" w:hAnsi="Book Antiqua"/>
          <w:b/>
          <w:w w:val="110"/>
          <w:sz w:val="24"/>
          <w:szCs w:val="24"/>
        </w:rPr>
      </w:pPr>
    </w:p>
    <w:p w14:paraId="3DF591EC" w14:textId="1513EFE2" w:rsidR="00793CFA" w:rsidRDefault="00C078BF" w:rsidP="00793CFA">
      <w:pPr>
        <w:jc w:val="both"/>
        <w:rPr>
          <w:rFonts w:ascii="Book Antiqua" w:hAnsi="Book Antiqua" w:cs="CourierNewPSMT"/>
          <w:b/>
          <w:bCs/>
        </w:rPr>
      </w:pPr>
      <w:r w:rsidRPr="00C078BF">
        <w:rPr>
          <w:rFonts w:ascii="Book Antiqua" w:eastAsia="Calibri" w:hAnsi="Book Antiqua"/>
          <w:b/>
          <w:bCs/>
          <w:lang w:eastAsia="en-US"/>
        </w:rPr>
        <w:t xml:space="preserve">MANIFESTARE INTERESSE A PARTECIPARE </w:t>
      </w:r>
      <w:r w:rsidR="00793CFA" w:rsidRPr="00AA178C">
        <w:rPr>
          <w:rFonts w:ascii="Book Antiqua" w:hAnsi="Book Antiqua"/>
          <w:b/>
          <w:bCs/>
        </w:rPr>
        <w:t>ALLA PROCEDURA NEGOZIATA EX ART. 36, COMMA 2, LETTERA B) DEL D. LGS. N. 50/2016 E SS.MM.II., PER L’AFFIDAMENTO</w:t>
      </w:r>
      <w:bookmarkStart w:id="0" w:name="_Hlk59440318"/>
      <w:r w:rsidR="00793CFA" w:rsidRPr="00AA178C">
        <w:rPr>
          <w:rFonts w:ascii="Book Antiqua" w:hAnsi="Book Antiqua" w:cs="CourierNewPSMT"/>
          <w:b/>
          <w:bCs/>
        </w:rPr>
        <w:t xml:space="preserve"> DELLA FORNITURA</w:t>
      </w:r>
      <w:r w:rsidR="007B5AB2">
        <w:rPr>
          <w:rFonts w:ascii="Book Antiqua" w:hAnsi="Book Antiqua" w:cs="CourierNewPSMT"/>
          <w:b/>
          <w:bCs/>
        </w:rPr>
        <w:t>,</w:t>
      </w:r>
      <w:r w:rsidR="00793CFA" w:rsidRPr="00AA178C">
        <w:rPr>
          <w:rFonts w:ascii="Book Antiqua" w:hAnsi="Book Antiqua" w:cs="CourierNewPSMT"/>
          <w:b/>
          <w:bCs/>
        </w:rPr>
        <w:t xml:space="preserve"> IN ABBONAMENTO, DELLE RIVISTE GIURIDICHE ITALIANE E STRANIERE IN FORMATO CARTACEO PER </w:t>
      </w:r>
      <w:r w:rsidR="007B5AB2">
        <w:rPr>
          <w:rFonts w:ascii="Book Antiqua" w:hAnsi="Book Antiqua" w:cs="CourierNewPSMT"/>
          <w:b/>
          <w:bCs/>
        </w:rPr>
        <w:t>LE</w:t>
      </w:r>
      <w:r w:rsidR="00793CFA" w:rsidRPr="00AA178C">
        <w:rPr>
          <w:rFonts w:ascii="Book Antiqua" w:hAnsi="Book Antiqua" w:cs="CourierNewPSMT"/>
          <w:b/>
          <w:bCs/>
        </w:rPr>
        <w:t xml:space="preserve"> ANN</w:t>
      </w:r>
      <w:r w:rsidR="007B5AB2">
        <w:rPr>
          <w:rFonts w:ascii="Book Antiqua" w:hAnsi="Book Antiqua" w:cs="CourierNewPSMT"/>
          <w:b/>
          <w:bCs/>
        </w:rPr>
        <w:t xml:space="preserve">UALIA’ </w:t>
      </w:r>
      <w:r w:rsidR="00793CFA" w:rsidRPr="00AA178C">
        <w:rPr>
          <w:rFonts w:ascii="Book Antiqua" w:hAnsi="Book Antiqua" w:cs="CourierNewPSMT"/>
          <w:b/>
          <w:bCs/>
        </w:rPr>
        <w:t>2023 E 2024 E DELLE CONNESSE PRESTAZIONI IN FAVORE DELLA BIBLIOTECA “ANTONINO DE STEFANO” DELLA CORTE DEI CONTI DI ROMA</w:t>
      </w:r>
      <w:r w:rsidR="00793CFA" w:rsidRPr="00044C6A">
        <w:rPr>
          <w:rFonts w:ascii="Book Antiqua" w:hAnsi="Book Antiqua" w:cs="CourierNewPSMT"/>
          <w:b/>
          <w:bCs/>
        </w:rPr>
        <w:t xml:space="preserve"> </w:t>
      </w:r>
    </w:p>
    <w:bookmarkEnd w:id="0"/>
    <w:p w14:paraId="4E187ACF" w14:textId="10EBDEF5" w:rsidR="009D00FA" w:rsidRPr="00AF3EA3" w:rsidRDefault="009D00FA" w:rsidP="00793CFA">
      <w:pPr>
        <w:pStyle w:val="paragraph"/>
        <w:spacing w:before="0" w:beforeAutospacing="0" w:after="0" w:afterAutospacing="0"/>
        <w:jc w:val="both"/>
        <w:textAlignment w:val="baseline"/>
        <w:rPr>
          <w:rFonts w:ascii="Book Antiqua" w:hAnsi="Book Antiqua" w:cs="Calibri"/>
          <w:b/>
          <w:bCs/>
          <w:color w:val="000000"/>
          <w:sz w:val="22"/>
          <w:szCs w:val="22"/>
        </w:rPr>
      </w:pPr>
    </w:p>
    <w:p w14:paraId="1C2C4007" w14:textId="77777777" w:rsidR="009D00FA" w:rsidRPr="00AF3EA3" w:rsidRDefault="009D00FA">
      <w:pPr>
        <w:pStyle w:val="Standard"/>
        <w:spacing w:before="60" w:after="60"/>
        <w:jc w:val="both"/>
        <w:rPr>
          <w:rFonts w:ascii="Book Antiqua" w:hAnsi="Book Antiqua" w:cs="Calibri"/>
          <w:b/>
          <w:bCs/>
          <w:color w:val="000000"/>
          <w:sz w:val="24"/>
          <w:szCs w:val="24"/>
          <w:lang w:eastAsia="it-IT"/>
        </w:rPr>
      </w:pPr>
    </w:p>
    <w:p w14:paraId="68A10470" w14:textId="77777777" w:rsidR="009D00FA" w:rsidRPr="00AF3EA3" w:rsidRDefault="009D00FA">
      <w:pPr>
        <w:pStyle w:val="Standard"/>
        <w:jc w:val="both"/>
        <w:rPr>
          <w:rFonts w:ascii="Book Antiqua" w:hAnsi="Book Antiqua" w:cs="Tahoma"/>
          <w:b/>
          <w:smallCaps/>
          <w:sz w:val="22"/>
          <w:szCs w:val="22"/>
        </w:rPr>
      </w:pPr>
    </w:p>
    <w:p w14:paraId="043429DD" w14:textId="77777777" w:rsidR="009D00FA" w:rsidRPr="00AF3EA3" w:rsidRDefault="00854E66">
      <w:pPr>
        <w:pStyle w:val="Standard"/>
        <w:spacing w:before="171" w:after="171" w:line="360" w:lineRule="auto"/>
        <w:jc w:val="both"/>
        <w:rPr>
          <w:rFonts w:ascii="Book Antiqua" w:hAnsi="Book Antiqua" w:cs="Tahoma"/>
          <w:sz w:val="22"/>
          <w:szCs w:val="22"/>
        </w:rPr>
      </w:pPr>
      <w:r w:rsidRPr="00AF3EA3">
        <w:rPr>
          <w:rFonts w:ascii="Book Antiqua" w:hAnsi="Book Antiqua" w:cs="Tahoma"/>
          <w:sz w:val="22"/>
          <w:szCs w:val="22"/>
        </w:rPr>
        <w:t>Il sottoscritto/</w:t>
      </w:r>
      <w:proofErr w:type="spellStart"/>
      <w:r w:rsidRPr="00AF3EA3">
        <w:rPr>
          <w:rFonts w:ascii="Book Antiqua" w:hAnsi="Book Antiqua" w:cs="Tahoma"/>
          <w:sz w:val="22"/>
          <w:szCs w:val="22"/>
        </w:rPr>
        <w:t>a__________________________nato</w:t>
      </w:r>
      <w:proofErr w:type="spellEnd"/>
      <w:r w:rsidRPr="00AF3EA3">
        <w:rPr>
          <w:rFonts w:ascii="Book Antiqua" w:hAnsi="Book Antiqua" w:cs="Tahoma"/>
          <w:sz w:val="22"/>
          <w:szCs w:val="22"/>
        </w:rPr>
        <w:t>/a a ___________________il _____________</w:t>
      </w:r>
    </w:p>
    <w:p w14:paraId="6036A959" w14:textId="77777777" w:rsidR="009D00FA" w:rsidRPr="00AF3EA3" w:rsidRDefault="00854E66">
      <w:pPr>
        <w:pStyle w:val="Standard"/>
        <w:tabs>
          <w:tab w:val="right" w:pos="9639"/>
        </w:tabs>
        <w:spacing w:before="171" w:after="171" w:line="360" w:lineRule="auto"/>
        <w:jc w:val="both"/>
        <w:rPr>
          <w:rFonts w:ascii="Book Antiqua" w:hAnsi="Book Antiqua"/>
        </w:rPr>
      </w:pPr>
      <w:r w:rsidRPr="00AF3EA3">
        <w:rPr>
          <w:rFonts w:ascii="Book Antiqua" w:hAnsi="Book Antiqua" w:cs="Tahoma"/>
          <w:sz w:val="22"/>
          <w:szCs w:val="22"/>
        </w:rPr>
        <w:t>in qualità di (</w:t>
      </w:r>
      <w:r w:rsidRPr="00AF3EA3">
        <w:rPr>
          <w:rFonts w:ascii="Book Antiqua" w:hAnsi="Book Antiqua" w:cs="Tahoma"/>
          <w:i/>
          <w:sz w:val="22"/>
          <w:szCs w:val="22"/>
        </w:rPr>
        <w:t xml:space="preserve">carica sociale)________________________ </w:t>
      </w:r>
      <w:r w:rsidRPr="00AF3EA3">
        <w:rPr>
          <w:rFonts w:ascii="Book Antiqua" w:hAnsi="Book Antiqua" w:cs="Tahoma"/>
          <w:sz w:val="22"/>
          <w:szCs w:val="22"/>
        </w:rPr>
        <w:t>della società ________________________</w:t>
      </w:r>
    </w:p>
    <w:p w14:paraId="2C0B9FAA" w14:textId="77777777" w:rsidR="009D00FA" w:rsidRPr="00AF3EA3" w:rsidRDefault="00854E66">
      <w:pPr>
        <w:pStyle w:val="Standard"/>
        <w:tabs>
          <w:tab w:val="right" w:pos="9639"/>
        </w:tabs>
        <w:spacing w:before="171" w:after="171" w:line="360" w:lineRule="auto"/>
        <w:jc w:val="both"/>
        <w:rPr>
          <w:rFonts w:ascii="Book Antiqua" w:hAnsi="Book Antiqua" w:cs="Tahoma"/>
          <w:sz w:val="22"/>
          <w:szCs w:val="22"/>
        </w:rPr>
      </w:pPr>
      <w:r w:rsidRPr="00AF3EA3">
        <w:rPr>
          <w:rFonts w:ascii="Book Antiqua" w:hAnsi="Book Antiqua" w:cs="Tahoma"/>
          <w:sz w:val="22"/>
          <w:szCs w:val="22"/>
        </w:rPr>
        <w:t xml:space="preserve">sede legale ________________________________   n. telefono ____________________________       </w:t>
      </w:r>
    </w:p>
    <w:p w14:paraId="54F8F88D" w14:textId="77777777" w:rsidR="009D00FA" w:rsidRPr="00AF3EA3" w:rsidRDefault="00854E66">
      <w:pPr>
        <w:pStyle w:val="Standard"/>
        <w:tabs>
          <w:tab w:val="right" w:pos="9639"/>
        </w:tabs>
        <w:spacing w:before="171" w:after="171" w:line="360" w:lineRule="auto"/>
        <w:jc w:val="both"/>
        <w:rPr>
          <w:rFonts w:ascii="Book Antiqua" w:hAnsi="Book Antiqua" w:cs="Tahoma"/>
          <w:sz w:val="22"/>
          <w:szCs w:val="22"/>
        </w:rPr>
      </w:pPr>
      <w:r w:rsidRPr="00AF3EA3">
        <w:rPr>
          <w:rFonts w:ascii="Book Antiqua" w:hAnsi="Book Antiqua" w:cs="Tahoma"/>
          <w:sz w:val="22"/>
          <w:szCs w:val="22"/>
        </w:rPr>
        <w:t>email _________</w:t>
      </w:r>
      <w:r w:rsidR="0093385D">
        <w:rPr>
          <w:rFonts w:ascii="Book Antiqua" w:hAnsi="Book Antiqua" w:cs="Tahoma"/>
          <w:sz w:val="22"/>
          <w:szCs w:val="22"/>
        </w:rPr>
        <w:t xml:space="preserve">___________________________  PEC </w:t>
      </w:r>
      <w:r w:rsidRPr="00AF3EA3">
        <w:rPr>
          <w:rFonts w:ascii="Book Antiqua" w:hAnsi="Book Antiqua" w:cs="Tahoma"/>
          <w:sz w:val="22"/>
          <w:szCs w:val="22"/>
        </w:rPr>
        <w:t>______________________________________</w:t>
      </w:r>
    </w:p>
    <w:p w14:paraId="6E64111C" w14:textId="77777777" w:rsidR="009D00FA" w:rsidRPr="00AF3EA3" w:rsidRDefault="00854E66">
      <w:pPr>
        <w:pStyle w:val="Standard"/>
        <w:tabs>
          <w:tab w:val="right" w:pos="9639"/>
        </w:tabs>
        <w:spacing w:before="171" w:after="171" w:line="360" w:lineRule="auto"/>
        <w:jc w:val="both"/>
        <w:rPr>
          <w:rFonts w:ascii="Book Antiqua" w:hAnsi="Book Antiqua" w:cs="Tahoma"/>
          <w:sz w:val="22"/>
          <w:szCs w:val="22"/>
        </w:rPr>
      </w:pPr>
      <w:r w:rsidRPr="00AF3EA3">
        <w:rPr>
          <w:rFonts w:ascii="Book Antiqua" w:hAnsi="Book Antiqua" w:cs="Tahoma"/>
          <w:sz w:val="22"/>
          <w:szCs w:val="22"/>
        </w:rPr>
        <w:t>Codice Fiscale _________________________________ Partita IVA _______________________</w:t>
      </w:r>
    </w:p>
    <w:p w14:paraId="0FF161DA" w14:textId="77777777" w:rsidR="009D00FA" w:rsidRPr="00AF3EA3" w:rsidRDefault="009D00FA">
      <w:pPr>
        <w:pStyle w:val="Standard"/>
        <w:spacing w:after="283"/>
        <w:jc w:val="center"/>
        <w:rPr>
          <w:rFonts w:ascii="Book Antiqua" w:hAnsi="Book Antiqua" w:cs="Tahoma"/>
          <w:b/>
          <w:bCs/>
          <w:sz w:val="24"/>
          <w:szCs w:val="24"/>
        </w:rPr>
      </w:pPr>
    </w:p>
    <w:p w14:paraId="3A439348" w14:textId="77777777" w:rsidR="009D00FA" w:rsidRPr="00AF3EA3" w:rsidRDefault="00854E66">
      <w:pPr>
        <w:pStyle w:val="Standard"/>
        <w:spacing w:after="283"/>
        <w:jc w:val="center"/>
        <w:rPr>
          <w:rFonts w:ascii="Book Antiqua" w:hAnsi="Book Antiqua" w:cs="Tahoma"/>
          <w:b/>
          <w:bCs/>
          <w:sz w:val="24"/>
          <w:szCs w:val="24"/>
        </w:rPr>
      </w:pPr>
      <w:r w:rsidRPr="00AF3EA3">
        <w:rPr>
          <w:rFonts w:ascii="Book Antiqua" w:hAnsi="Book Antiqua" w:cs="Tahoma"/>
          <w:b/>
          <w:bCs/>
          <w:sz w:val="24"/>
          <w:szCs w:val="24"/>
        </w:rPr>
        <w:t>MANIFESTA IL PROPRIO INTERESSE</w:t>
      </w:r>
    </w:p>
    <w:p w14:paraId="4D75F5A4" w14:textId="4C36564A" w:rsidR="009D00FA" w:rsidRPr="000802F3" w:rsidRDefault="00854E66">
      <w:pPr>
        <w:pStyle w:val="Standard"/>
        <w:spacing w:after="283"/>
        <w:jc w:val="both"/>
        <w:rPr>
          <w:rFonts w:ascii="Book Antiqua" w:hAnsi="Book Antiqua" w:cs="Tahoma"/>
          <w:b/>
          <w:bCs/>
          <w:sz w:val="22"/>
          <w:szCs w:val="22"/>
        </w:rPr>
      </w:pPr>
      <w:r w:rsidRPr="00AF3EA3">
        <w:rPr>
          <w:rFonts w:ascii="Book Antiqua" w:hAnsi="Book Antiqua" w:cs="Tahoma"/>
          <w:b/>
          <w:bCs/>
          <w:sz w:val="22"/>
          <w:szCs w:val="22"/>
        </w:rPr>
        <w:t>ad essere invitato alla eventuale successiva procedura negoziata per l’affidamento</w:t>
      </w:r>
      <w:r w:rsidR="00A91236">
        <w:rPr>
          <w:rFonts w:ascii="Book Antiqua" w:hAnsi="Book Antiqua" w:cs="Tahoma"/>
          <w:b/>
          <w:bCs/>
          <w:sz w:val="22"/>
          <w:szCs w:val="22"/>
        </w:rPr>
        <w:t>,</w:t>
      </w:r>
      <w:r w:rsidRPr="00AF3EA3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="00FD2234">
        <w:rPr>
          <w:rFonts w:ascii="Book Antiqua" w:hAnsi="Book Antiqua" w:cs="Tahoma"/>
          <w:b/>
          <w:bCs/>
          <w:sz w:val="22"/>
          <w:szCs w:val="22"/>
        </w:rPr>
        <w:t xml:space="preserve">previa </w:t>
      </w:r>
      <w:proofErr w:type="spellStart"/>
      <w:r w:rsidR="00FD2234">
        <w:rPr>
          <w:rFonts w:ascii="Book Antiqua" w:hAnsi="Book Antiqua" w:cs="Tahoma"/>
          <w:b/>
          <w:bCs/>
          <w:sz w:val="22"/>
          <w:szCs w:val="22"/>
        </w:rPr>
        <w:t>R</w:t>
      </w:r>
      <w:r w:rsidR="00AB5E2E">
        <w:rPr>
          <w:rFonts w:ascii="Book Antiqua" w:hAnsi="Book Antiqua" w:cs="Tahoma"/>
          <w:b/>
          <w:bCs/>
          <w:sz w:val="22"/>
          <w:szCs w:val="22"/>
        </w:rPr>
        <w:t>.</w:t>
      </w:r>
      <w:r w:rsidR="00FD2234">
        <w:rPr>
          <w:rFonts w:ascii="Book Antiqua" w:hAnsi="Book Antiqua" w:cs="Tahoma"/>
          <w:b/>
          <w:bCs/>
          <w:sz w:val="22"/>
          <w:szCs w:val="22"/>
        </w:rPr>
        <w:t>d</w:t>
      </w:r>
      <w:r w:rsidR="00AB5E2E">
        <w:rPr>
          <w:rFonts w:ascii="Book Antiqua" w:hAnsi="Book Antiqua" w:cs="Tahoma"/>
          <w:b/>
          <w:bCs/>
          <w:sz w:val="22"/>
          <w:szCs w:val="22"/>
        </w:rPr>
        <w:t>.</w:t>
      </w:r>
      <w:r w:rsidR="00FD2234">
        <w:rPr>
          <w:rFonts w:ascii="Book Antiqua" w:hAnsi="Book Antiqua" w:cs="Tahoma"/>
          <w:b/>
          <w:bCs/>
          <w:sz w:val="22"/>
          <w:szCs w:val="22"/>
        </w:rPr>
        <w:t>O</w:t>
      </w:r>
      <w:proofErr w:type="spellEnd"/>
      <w:r w:rsidR="00AB5E2E">
        <w:rPr>
          <w:rFonts w:ascii="Book Antiqua" w:hAnsi="Book Antiqua" w:cs="Tahoma"/>
          <w:b/>
          <w:bCs/>
          <w:sz w:val="22"/>
          <w:szCs w:val="22"/>
        </w:rPr>
        <w:t>.</w:t>
      </w:r>
      <w:r w:rsidR="00FD2234">
        <w:rPr>
          <w:rFonts w:ascii="Book Antiqua" w:hAnsi="Book Antiqua" w:cs="Tahoma"/>
          <w:b/>
          <w:bCs/>
          <w:sz w:val="22"/>
          <w:szCs w:val="22"/>
        </w:rPr>
        <w:t xml:space="preserve"> su </w:t>
      </w:r>
      <w:proofErr w:type="spellStart"/>
      <w:r w:rsidR="00FD2234">
        <w:rPr>
          <w:rFonts w:ascii="Book Antiqua" w:hAnsi="Book Antiqua" w:cs="Tahoma"/>
          <w:b/>
          <w:bCs/>
          <w:sz w:val="22"/>
          <w:szCs w:val="22"/>
        </w:rPr>
        <w:t>Me</w:t>
      </w:r>
      <w:r w:rsidR="00A91236">
        <w:rPr>
          <w:rFonts w:ascii="Book Antiqua" w:hAnsi="Book Antiqua" w:cs="Tahoma"/>
          <w:b/>
          <w:bCs/>
          <w:sz w:val="22"/>
          <w:szCs w:val="22"/>
        </w:rPr>
        <w:t>PA</w:t>
      </w:r>
      <w:proofErr w:type="spellEnd"/>
      <w:r w:rsidR="00A91236" w:rsidRPr="000802F3">
        <w:rPr>
          <w:rFonts w:ascii="Book Antiqua" w:hAnsi="Book Antiqua" w:cs="Tahoma"/>
          <w:b/>
          <w:bCs/>
          <w:sz w:val="22"/>
          <w:szCs w:val="22"/>
        </w:rPr>
        <w:t xml:space="preserve">, </w:t>
      </w:r>
      <w:r w:rsidR="00AB5E2E" w:rsidRPr="000802F3">
        <w:rPr>
          <w:rFonts w:ascii="Book Antiqua" w:hAnsi="Book Antiqua" w:cs="Tahoma"/>
          <w:b/>
          <w:bCs/>
          <w:sz w:val="22"/>
          <w:szCs w:val="22"/>
        </w:rPr>
        <w:t>della fornitura in abbonamento delle riviste giuridiche italiane e straniere in formato cartaceo per gli anni 2023 e 2024 e delle connesse prestazioni in favore della</w:t>
      </w:r>
      <w:r w:rsidR="00A91236" w:rsidRPr="000802F3">
        <w:rPr>
          <w:rFonts w:ascii="Book Antiqua" w:hAnsi="Book Antiqua" w:cs="Tahoma"/>
          <w:b/>
          <w:bCs/>
          <w:sz w:val="22"/>
          <w:szCs w:val="22"/>
        </w:rPr>
        <w:t xml:space="preserve"> Biblioteca “Antonino </w:t>
      </w:r>
      <w:r w:rsidR="00F26B08" w:rsidRPr="000802F3">
        <w:rPr>
          <w:rFonts w:ascii="Book Antiqua" w:hAnsi="Book Antiqua" w:cs="Tahoma"/>
          <w:b/>
          <w:bCs/>
          <w:sz w:val="22"/>
          <w:szCs w:val="22"/>
        </w:rPr>
        <w:t>D</w:t>
      </w:r>
      <w:r w:rsidR="00A91236" w:rsidRPr="000802F3">
        <w:rPr>
          <w:rFonts w:ascii="Book Antiqua" w:hAnsi="Book Antiqua" w:cs="Tahoma"/>
          <w:b/>
          <w:bCs/>
          <w:sz w:val="22"/>
          <w:szCs w:val="22"/>
        </w:rPr>
        <w:t>e Stefano”</w:t>
      </w:r>
      <w:r w:rsidR="00AB5E2E" w:rsidRPr="000802F3">
        <w:rPr>
          <w:rFonts w:ascii="Book Antiqua" w:hAnsi="Book Antiqua" w:cs="Tahoma"/>
          <w:b/>
          <w:bCs/>
          <w:sz w:val="22"/>
          <w:szCs w:val="22"/>
        </w:rPr>
        <w:t xml:space="preserve"> della Corte dei conti di Roma</w:t>
      </w:r>
      <w:r w:rsidR="000802F3" w:rsidRPr="000802F3">
        <w:rPr>
          <w:rFonts w:ascii="Book Antiqua" w:hAnsi="Book Antiqua" w:cs="Tahoma"/>
          <w:b/>
          <w:bCs/>
          <w:sz w:val="22"/>
          <w:szCs w:val="22"/>
        </w:rPr>
        <w:t>:</w:t>
      </w:r>
    </w:p>
    <w:p w14:paraId="0A14BC27" w14:textId="77777777" w:rsidR="005B6BD2" w:rsidRPr="000802F3" w:rsidRDefault="005B6BD2" w:rsidP="005B6BD2">
      <w:pPr>
        <w:jc w:val="both"/>
        <w:rPr>
          <w:rFonts w:ascii="Book Antiqua" w:eastAsia="Times New Roman" w:hAnsi="Book Antiqua" w:cs="Tahoma"/>
          <w:b/>
          <w:bCs/>
          <w:sz w:val="22"/>
          <w:szCs w:val="22"/>
        </w:rPr>
      </w:pPr>
    </w:p>
    <w:p w14:paraId="398D35E2" w14:textId="39D72605" w:rsidR="009E0982" w:rsidRPr="000802F3" w:rsidRDefault="009E0982" w:rsidP="007B5AB2">
      <w:pPr>
        <w:pStyle w:val="Standard"/>
        <w:numPr>
          <w:ilvl w:val="0"/>
          <w:numId w:val="13"/>
        </w:numPr>
        <w:spacing w:after="283"/>
        <w:ind w:left="426"/>
        <w:jc w:val="both"/>
        <w:rPr>
          <w:rFonts w:ascii="Book Antiqua" w:hAnsi="Book Antiqua" w:cs="Tahoma"/>
          <w:sz w:val="22"/>
          <w:szCs w:val="22"/>
        </w:rPr>
      </w:pPr>
      <w:r w:rsidRPr="000802F3">
        <w:rPr>
          <w:rFonts w:ascii="Book Antiqua" w:hAnsi="Book Antiqua" w:cs="Tahoma"/>
          <w:b/>
          <w:bCs/>
          <w:sz w:val="22"/>
          <w:szCs w:val="22"/>
        </w:rPr>
        <w:t>Lotto 1</w:t>
      </w:r>
      <w:r w:rsidR="00072406" w:rsidRPr="000802F3">
        <w:rPr>
          <w:rFonts w:ascii="Book Antiqua" w:hAnsi="Book Antiqua" w:cs="Tahoma"/>
          <w:sz w:val="22"/>
          <w:szCs w:val="22"/>
        </w:rPr>
        <w:t xml:space="preserve"> -</w:t>
      </w:r>
      <w:r w:rsidRPr="000802F3">
        <w:rPr>
          <w:rFonts w:ascii="Book Antiqua" w:hAnsi="Book Antiqua" w:cs="Tahoma"/>
          <w:sz w:val="22"/>
          <w:szCs w:val="22"/>
        </w:rPr>
        <w:t xml:space="preserve"> </w:t>
      </w:r>
      <w:r w:rsidR="000152BF" w:rsidRPr="000802F3">
        <w:rPr>
          <w:rFonts w:ascii="Book Antiqua" w:hAnsi="Book Antiqua" w:cs="Tahoma" w:hint="eastAsia"/>
          <w:sz w:val="22"/>
          <w:szCs w:val="22"/>
        </w:rPr>
        <w:t xml:space="preserve">Oggetto: fornitura, in abbonamento, delle </w:t>
      </w:r>
      <w:r w:rsidR="000152BF" w:rsidRPr="000802F3">
        <w:rPr>
          <w:rFonts w:ascii="Book Antiqua" w:hAnsi="Book Antiqua" w:cs="Tahoma" w:hint="eastAsia"/>
          <w:b/>
          <w:bCs/>
          <w:sz w:val="22"/>
          <w:szCs w:val="22"/>
        </w:rPr>
        <w:t>riviste giuridiche italiane</w:t>
      </w:r>
      <w:r w:rsidR="000152BF" w:rsidRPr="000802F3">
        <w:rPr>
          <w:rFonts w:ascii="Book Antiqua" w:hAnsi="Book Antiqua" w:cs="Tahoma" w:hint="eastAsia"/>
          <w:sz w:val="22"/>
          <w:szCs w:val="22"/>
        </w:rPr>
        <w:t xml:space="preserve"> in formato cartaceo per le annualità 2023 e 2024 e delle connesse prestazioni in favore delle Biblioteca della Corte dei conti “Antonino De Stefano” per un importo posto a base di gara pari ad </w:t>
      </w:r>
      <w:r w:rsidR="007B5AB2">
        <w:rPr>
          <w:rFonts w:ascii="Book Antiqua" w:eastAsia="DengXian" w:hAnsi="Book Antiqua" w:cs="Tahoma" w:hint="eastAsia"/>
          <w:sz w:val="22"/>
          <w:szCs w:val="22"/>
        </w:rPr>
        <w:t>€</w:t>
      </w:r>
      <w:r w:rsidR="00EA386C">
        <w:rPr>
          <w:rFonts w:ascii="Book Antiqua" w:hAnsi="Book Antiqua" w:cs="Tahoma"/>
          <w:sz w:val="22"/>
          <w:szCs w:val="22"/>
        </w:rPr>
        <w:t xml:space="preserve"> 70.000,00</w:t>
      </w:r>
      <w:r w:rsidR="007B5AB2">
        <w:rPr>
          <w:rFonts w:ascii="Book Antiqua" w:hAnsi="Book Antiqua" w:cs="Tahoma"/>
          <w:sz w:val="22"/>
          <w:szCs w:val="22"/>
        </w:rPr>
        <w:t>,</w:t>
      </w:r>
      <w:r w:rsidR="00EA386C">
        <w:rPr>
          <w:rFonts w:ascii="Book Antiqua" w:hAnsi="Book Antiqua" w:cs="Tahoma"/>
          <w:sz w:val="22"/>
          <w:szCs w:val="22"/>
        </w:rPr>
        <w:t xml:space="preserve"> </w:t>
      </w:r>
      <w:r w:rsidR="000152BF" w:rsidRPr="000802F3">
        <w:rPr>
          <w:rFonts w:ascii="Book Antiqua" w:hAnsi="Book Antiqua" w:cs="Tahoma" w:hint="eastAsia"/>
          <w:sz w:val="22"/>
          <w:szCs w:val="22"/>
        </w:rPr>
        <w:t xml:space="preserve">Iva esclusa </w:t>
      </w:r>
      <w:r w:rsidR="00EE3C22" w:rsidRPr="00EE3C22">
        <w:rPr>
          <w:rFonts w:ascii="Book Antiqua" w:hAnsi="Book Antiqua" w:cs="Tahoma" w:hint="eastAsia"/>
          <w:sz w:val="22"/>
          <w:szCs w:val="22"/>
        </w:rPr>
        <w:t xml:space="preserve">ex art. 74 </w:t>
      </w:r>
      <w:r w:rsidR="007B5AB2">
        <w:rPr>
          <w:rFonts w:ascii="Book Antiqua" w:hAnsi="Book Antiqua" w:cs="Tahoma"/>
          <w:sz w:val="22"/>
          <w:szCs w:val="22"/>
        </w:rPr>
        <w:t xml:space="preserve">DEL </w:t>
      </w:r>
      <w:r w:rsidR="00EE3C22" w:rsidRPr="00EE3C22">
        <w:rPr>
          <w:rFonts w:ascii="Book Antiqua" w:hAnsi="Book Antiqua" w:cs="Tahoma" w:hint="eastAsia"/>
          <w:sz w:val="22"/>
          <w:szCs w:val="22"/>
        </w:rPr>
        <w:t>D.P.R. n.633/72</w:t>
      </w:r>
      <w:r w:rsidR="00C810A6">
        <w:rPr>
          <w:rFonts w:ascii="Book Antiqua" w:hAnsi="Book Antiqua" w:cs="Tahoma"/>
          <w:sz w:val="22"/>
          <w:szCs w:val="22"/>
        </w:rPr>
        <w:t xml:space="preserve"> – </w:t>
      </w:r>
      <w:proofErr w:type="gramStart"/>
      <w:r w:rsidR="00C810A6" w:rsidRPr="000C4CC4">
        <w:rPr>
          <w:rFonts w:ascii="Book Antiqua" w:hAnsi="Book Antiqua" w:cs="Tahoma"/>
          <w:b/>
          <w:bCs/>
          <w:sz w:val="22"/>
          <w:szCs w:val="22"/>
        </w:rPr>
        <w:t xml:space="preserve">CIG </w:t>
      </w:r>
      <w:r w:rsidR="007B5AB2">
        <w:rPr>
          <w:rFonts w:ascii="Book Antiqua" w:hAnsi="Book Antiqua" w:cs="Tahoma"/>
          <w:b/>
          <w:bCs/>
          <w:sz w:val="22"/>
          <w:szCs w:val="22"/>
        </w:rPr>
        <w:t>:</w:t>
      </w:r>
      <w:proofErr w:type="gramEnd"/>
      <w:r w:rsidR="007B5AB2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="000C4CC4" w:rsidRPr="000C4CC4">
        <w:rPr>
          <w:rFonts w:ascii="Book Antiqua" w:hAnsi="Book Antiqua" w:cs="Tahoma" w:hint="eastAsia"/>
          <w:b/>
          <w:bCs/>
          <w:sz w:val="22"/>
          <w:szCs w:val="22"/>
        </w:rPr>
        <w:t>949473465C</w:t>
      </w:r>
      <w:r w:rsidR="000152BF" w:rsidRPr="000802F3">
        <w:rPr>
          <w:rFonts w:ascii="Book Antiqua" w:hAnsi="Book Antiqua" w:cs="Tahoma" w:hint="eastAsia"/>
          <w:sz w:val="22"/>
          <w:szCs w:val="22"/>
        </w:rPr>
        <w:t>;</w:t>
      </w:r>
    </w:p>
    <w:p w14:paraId="381851C4" w14:textId="0D857831" w:rsidR="000152BF" w:rsidRPr="007B5AB2" w:rsidRDefault="00072406" w:rsidP="007B5AB2">
      <w:pPr>
        <w:pStyle w:val="Paragrafoelenco"/>
        <w:numPr>
          <w:ilvl w:val="0"/>
          <w:numId w:val="13"/>
        </w:numPr>
        <w:ind w:left="426"/>
        <w:jc w:val="both"/>
        <w:rPr>
          <w:rFonts w:ascii="Book Antiqua" w:eastAsia="Times New Roman" w:hAnsi="Book Antiqua" w:cs="Tahoma"/>
        </w:rPr>
      </w:pPr>
      <w:r w:rsidRPr="007B5AB2">
        <w:rPr>
          <w:rFonts w:ascii="Book Antiqua" w:eastAsia="Times New Roman" w:hAnsi="Book Antiqua" w:cs="Tahoma"/>
          <w:b/>
          <w:bCs/>
        </w:rPr>
        <w:t xml:space="preserve">Lotto 2 - </w:t>
      </w:r>
      <w:r w:rsidRPr="007B5AB2">
        <w:rPr>
          <w:rFonts w:ascii="Book Antiqua" w:eastAsia="Times New Roman" w:hAnsi="Book Antiqua" w:cs="Tahoma" w:hint="eastAsia"/>
        </w:rPr>
        <w:t xml:space="preserve">Oggetto: fornitura, in abbonamento, delle </w:t>
      </w:r>
      <w:r w:rsidRPr="007B5AB2">
        <w:rPr>
          <w:rFonts w:ascii="Book Antiqua" w:eastAsia="Times New Roman" w:hAnsi="Book Antiqua" w:cs="Tahoma" w:hint="eastAsia"/>
          <w:b/>
          <w:bCs/>
        </w:rPr>
        <w:t>riviste giuridiche straniere</w:t>
      </w:r>
      <w:r w:rsidRPr="007B5AB2">
        <w:rPr>
          <w:rFonts w:ascii="Book Antiqua" w:eastAsia="Times New Roman" w:hAnsi="Book Antiqua" w:cs="Tahoma" w:hint="eastAsia"/>
        </w:rPr>
        <w:t xml:space="preserve"> in formato cartaceo per le annualità 2023 e 2024 e delle connesse prestazioni in favore delle Biblioteca della Corte dei conti “Antonino De Stefano” per un importo posto a base di gara pari ad </w:t>
      </w:r>
      <w:r w:rsidR="007B5AB2" w:rsidRPr="007B5AB2">
        <w:rPr>
          <w:rFonts w:ascii="Book Antiqua" w:eastAsia="DengXian" w:hAnsi="Book Antiqua" w:cs="Tahoma" w:hint="eastAsia"/>
        </w:rPr>
        <w:t>€</w:t>
      </w:r>
      <w:r w:rsidR="00EE3C22" w:rsidRPr="007B5AB2">
        <w:rPr>
          <w:rFonts w:ascii="Book Antiqua" w:eastAsia="Times New Roman" w:hAnsi="Book Antiqua" w:cs="Tahoma"/>
        </w:rPr>
        <w:t xml:space="preserve"> 90.000,00</w:t>
      </w:r>
      <w:r w:rsidR="007B5AB2" w:rsidRPr="007B5AB2">
        <w:rPr>
          <w:rFonts w:ascii="Book Antiqua" w:eastAsia="Times New Roman" w:hAnsi="Book Antiqua" w:cs="Tahoma"/>
        </w:rPr>
        <w:t>,</w:t>
      </w:r>
      <w:r w:rsidR="00EE3C22" w:rsidRPr="007B5AB2">
        <w:rPr>
          <w:rFonts w:ascii="Book Antiqua" w:eastAsia="Times New Roman" w:hAnsi="Book Antiqua" w:cs="Tahoma"/>
        </w:rPr>
        <w:t xml:space="preserve"> </w:t>
      </w:r>
      <w:r w:rsidRPr="007B5AB2">
        <w:rPr>
          <w:rFonts w:ascii="Book Antiqua" w:eastAsia="Times New Roman" w:hAnsi="Book Antiqua" w:cs="Tahoma" w:hint="eastAsia"/>
        </w:rPr>
        <w:t xml:space="preserve">Iva esclusa </w:t>
      </w:r>
      <w:r w:rsidR="00EE3C22" w:rsidRPr="007B5AB2">
        <w:rPr>
          <w:rFonts w:ascii="Book Antiqua" w:eastAsia="Times New Roman" w:hAnsi="Book Antiqua" w:cs="Tahoma" w:hint="eastAsia"/>
        </w:rPr>
        <w:t xml:space="preserve">ex art. 74 </w:t>
      </w:r>
      <w:r w:rsidR="007B5AB2" w:rsidRPr="007B5AB2">
        <w:rPr>
          <w:rFonts w:ascii="Book Antiqua" w:eastAsia="Times New Roman" w:hAnsi="Book Antiqua" w:cs="Tahoma"/>
        </w:rPr>
        <w:t xml:space="preserve">DEL </w:t>
      </w:r>
      <w:r w:rsidR="00EE3C22" w:rsidRPr="007B5AB2">
        <w:rPr>
          <w:rFonts w:ascii="Book Antiqua" w:eastAsia="Times New Roman" w:hAnsi="Book Antiqua" w:cs="Tahoma" w:hint="eastAsia"/>
        </w:rPr>
        <w:t>D.P.R. n.633/72</w:t>
      </w:r>
      <w:r w:rsidR="00C810A6" w:rsidRPr="007B5AB2">
        <w:rPr>
          <w:rFonts w:ascii="Book Antiqua" w:eastAsia="Times New Roman" w:hAnsi="Book Antiqua" w:cs="Tahoma"/>
        </w:rPr>
        <w:t xml:space="preserve"> – </w:t>
      </w:r>
      <w:proofErr w:type="gramStart"/>
      <w:r w:rsidR="00C810A6" w:rsidRPr="007B5AB2">
        <w:rPr>
          <w:rFonts w:ascii="Book Antiqua" w:eastAsia="Times New Roman" w:hAnsi="Book Antiqua" w:cs="Tahoma"/>
          <w:b/>
          <w:bCs/>
        </w:rPr>
        <w:t>CIG</w:t>
      </w:r>
      <w:r w:rsidR="00382EFB" w:rsidRPr="007B5AB2">
        <w:rPr>
          <w:rFonts w:ascii="Book Antiqua" w:eastAsia="Times New Roman" w:hAnsi="Book Antiqua" w:cs="Tahoma"/>
          <w:b/>
          <w:bCs/>
        </w:rPr>
        <w:t xml:space="preserve"> </w:t>
      </w:r>
      <w:r w:rsidR="007B5AB2" w:rsidRPr="007B5AB2">
        <w:rPr>
          <w:rFonts w:ascii="Book Antiqua" w:eastAsia="Times New Roman" w:hAnsi="Book Antiqua" w:cs="Tahoma"/>
          <w:b/>
          <w:bCs/>
        </w:rPr>
        <w:t>:</w:t>
      </w:r>
      <w:proofErr w:type="gramEnd"/>
      <w:r w:rsidR="007B5AB2" w:rsidRPr="007B5AB2">
        <w:rPr>
          <w:rFonts w:ascii="Book Antiqua" w:eastAsia="Times New Roman" w:hAnsi="Book Antiqua" w:cs="Tahoma"/>
          <w:b/>
          <w:bCs/>
        </w:rPr>
        <w:t xml:space="preserve"> </w:t>
      </w:r>
      <w:r w:rsidR="00382EFB" w:rsidRPr="007B5AB2">
        <w:rPr>
          <w:rFonts w:ascii="Book Antiqua" w:eastAsia="Times New Roman" w:hAnsi="Book Antiqua" w:cs="Tahoma" w:hint="eastAsia"/>
          <w:b/>
          <w:bCs/>
        </w:rPr>
        <w:t>9494760BCF</w:t>
      </w:r>
      <w:r w:rsidR="007B5AB2" w:rsidRPr="007B5AB2">
        <w:rPr>
          <w:rFonts w:ascii="Book Antiqua" w:eastAsia="Times New Roman" w:hAnsi="Book Antiqua" w:cs="Tahoma"/>
        </w:rPr>
        <w:t>.</w:t>
      </w:r>
    </w:p>
    <w:p w14:paraId="415D6F2B" w14:textId="01EFC46B" w:rsidR="009D00FA" w:rsidRPr="00AF3EA3" w:rsidRDefault="00854E66">
      <w:pPr>
        <w:pStyle w:val="Standard"/>
        <w:spacing w:after="283"/>
        <w:jc w:val="both"/>
        <w:rPr>
          <w:rFonts w:ascii="Book Antiqua" w:hAnsi="Book Antiqua" w:cs="Tahoma"/>
          <w:sz w:val="22"/>
          <w:szCs w:val="22"/>
        </w:rPr>
      </w:pPr>
      <w:r w:rsidRPr="00AF3EA3">
        <w:rPr>
          <w:rFonts w:ascii="Book Antiqua" w:hAnsi="Book Antiqua" w:cs="Tahoma"/>
          <w:sz w:val="22"/>
          <w:szCs w:val="22"/>
        </w:rPr>
        <w:lastRenderedPageBreak/>
        <w:t xml:space="preserve">Al tal fine, sotto la propria responsabilità, ai sensi degli artt. 46 e 47 del D.P.R. </w:t>
      </w:r>
      <w:r w:rsidR="007B5AB2">
        <w:rPr>
          <w:rFonts w:ascii="Book Antiqua" w:hAnsi="Book Antiqua" w:cs="Tahoma"/>
          <w:sz w:val="22"/>
          <w:szCs w:val="22"/>
        </w:rPr>
        <w:t xml:space="preserve">n. </w:t>
      </w:r>
      <w:r w:rsidRPr="00AF3EA3">
        <w:rPr>
          <w:rFonts w:ascii="Book Antiqua" w:hAnsi="Book Antiqua" w:cs="Tahoma"/>
          <w:sz w:val="22"/>
          <w:szCs w:val="22"/>
        </w:rPr>
        <w:t xml:space="preserve">445/2000 e successive modificazioni, consapevole delle sanzioni penali previste dall'art. 76 del precitato D.P.R. </w:t>
      </w:r>
      <w:r w:rsidR="007B5AB2">
        <w:rPr>
          <w:rFonts w:ascii="Book Antiqua" w:hAnsi="Book Antiqua" w:cs="Tahoma"/>
          <w:sz w:val="22"/>
          <w:szCs w:val="22"/>
        </w:rPr>
        <w:t xml:space="preserve">n. </w:t>
      </w:r>
      <w:r w:rsidRPr="00AF3EA3">
        <w:rPr>
          <w:rFonts w:ascii="Book Antiqua" w:hAnsi="Book Antiqua" w:cs="Tahoma"/>
          <w:sz w:val="22"/>
          <w:szCs w:val="22"/>
        </w:rPr>
        <w:t>445/2000 per le dichiarazioni mendaci e falsità in atti ivi indicate, oltre alla sanzione dell'esclusione dell’offerente dalla procedura,</w:t>
      </w:r>
    </w:p>
    <w:p w14:paraId="387E8F40" w14:textId="77777777" w:rsidR="009D00FA" w:rsidRPr="00AF3EA3" w:rsidRDefault="00854E66">
      <w:pPr>
        <w:pStyle w:val="Standard"/>
        <w:spacing w:after="283"/>
        <w:jc w:val="center"/>
        <w:rPr>
          <w:rFonts w:ascii="Book Antiqua" w:hAnsi="Book Antiqua" w:cs="Tahoma"/>
          <w:b/>
          <w:bCs/>
          <w:sz w:val="24"/>
          <w:szCs w:val="24"/>
        </w:rPr>
      </w:pPr>
      <w:r w:rsidRPr="00AF3EA3">
        <w:rPr>
          <w:rFonts w:ascii="Book Antiqua" w:hAnsi="Book Antiqua" w:cs="Tahoma"/>
          <w:b/>
          <w:bCs/>
          <w:sz w:val="24"/>
          <w:szCs w:val="24"/>
        </w:rPr>
        <w:t>DICHIARA</w:t>
      </w:r>
    </w:p>
    <w:p w14:paraId="6A4A60CA" w14:textId="2E5CB0E9" w:rsidR="009D00FA" w:rsidRPr="00AF3EA3" w:rsidRDefault="00854E66">
      <w:pPr>
        <w:pStyle w:val="Standard"/>
        <w:spacing w:after="283"/>
        <w:jc w:val="both"/>
        <w:rPr>
          <w:rFonts w:ascii="Book Antiqua" w:hAnsi="Book Antiqua" w:cs="Tahoma"/>
          <w:sz w:val="22"/>
          <w:szCs w:val="22"/>
        </w:rPr>
      </w:pPr>
      <w:r w:rsidRPr="00AF3EA3">
        <w:rPr>
          <w:rFonts w:ascii="Book Antiqua" w:hAnsi="Book Antiqua" w:cs="Tahoma"/>
          <w:sz w:val="22"/>
          <w:szCs w:val="22"/>
        </w:rPr>
        <w:t xml:space="preserve">1) di possedere i requisiti di ordine generale, di cui all’art. 80 del D. Lgs. </w:t>
      </w:r>
      <w:r w:rsidR="007B5AB2">
        <w:rPr>
          <w:rFonts w:ascii="Book Antiqua" w:hAnsi="Book Antiqua" w:cs="Tahoma"/>
          <w:sz w:val="22"/>
          <w:szCs w:val="22"/>
        </w:rPr>
        <w:t xml:space="preserve">n. </w:t>
      </w:r>
      <w:r w:rsidRPr="00AF3EA3">
        <w:rPr>
          <w:rFonts w:ascii="Book Antiqua" w:hAnsi="Book Antiqua" w:cs="Tahoma"/>
          <w:sz w:val="22"/>
          <w:szCs w:val="22"/>
        </w:rPr>
        <w:t>50/2016;</w:t>
      </w:r>
    </w:p>
    <w:p w14:paraId="42701DB8" w14:textId="5C85DF83" w:rsidR="009D00FA" w:rsidRPr="00AF3EA3" w:rsidRDefault="00854E66">
      <w:pPr>
        <w:pStyle w:val="Standard"/>
        <w:spacing w:after="283"/>
        <w:jc w:val="both"/>
        <w:rPr>
          <w:rFonts w:ascii="Book Antiqua" w:hAnsi="Book Antiqua" w:cs="Tahoma"/>
          <w:sz w:val="22"/>
          <w:szCs w:val="22"/>
        </w:rPr>
      </w:pPr>
      <w:r w:rsidRPr="00AF3EA3">
        <w:rPr>
          <w:rFonts w:ascii="Book Antiqua" w:hAnsi="Book Antiqua" w:cs="Tahoma"/>
          <w:sz w:val="22"/>
          <w:szCs w:val="22"/>
        </w:rPr>
        <w:t xml:space="preserve">2) l’assenza delle condizioni di cui all’art. 53, comma 16-ter, del </w:t>
      </w:r>
      <w:r w:rsidR="007B5AB2">
        <w:rPr>
          <w:rFonts w:ascii="Book Antiqua" w:hAnsi="Book Antiqua" w:cs="Tahoma"/>
          <w:sz w:val="22"/>
          <w:szCs w:val="22"/>
        </w:rPr>
        <w:t>D</w:t>
      </w:r>
      <w:r w:rsidRPr="00AF3EA3">
        <w:rPr>
          <w:rFonts w:ascii="Book Antiqua" w:hAnsi="Book Antiqua" w:cs="Tahoma"/>
          <w:sz w:val="22"/>
          <w:szCs w:val="22"/>
        </w:rPr>
        <w:t>.</w:t>
      </w:r>
      <w:r w:rsidR="007B5AB2">
        <w:rPr>
          <w:rFonts w:ascii="Book Antiqua" w:hAnsi="Book Antiqua" w:cs="Tahoma"/>
          <w:sz w:val="22"/>
          <w:szCs w:val="22"/>
        </w:rPr>
        <w:t>L</w:t>
      </w:r>
      <w:r w:rsidRPr="00AF3EA3">
        <w:rPr>
          <w:rFonts w:ascii="Book Antiqua" w:hAnsi="Book Antiqua" w:cs="Tahoma"/>
          <w:sz w:val="22"/>
          <w:szCs w:val="22"/>
        </w:rPr>
        <w:t>gs. del 2001, n. 165 e di non essere incorso, ai sensi della normativa vigente, in ulteriori divieti a contrattare con la pubblica amministrazione;</w:t>
      </w:r>
    </w:p>
    <w:p w14:paraId="6230EABE" w14:textId="02B8B5FB" w:rsidR="009D00FA" w:rsidRPr="00AF3EA3" w:rsidRDefault="00DD1021">
      <w:pPr>
        <w:pStyle w:val="Standard"/>
        <w:spacing w:after="283" w:line="360" w:lineRule="auto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3) l’impresa è iscritta</w:t>
      </w:r>
      <w:r w:rsidR="00854E66" w:rsidRPr="00AF3EA3">
        <w:rPr>
          <w:rFonts w:ascii="Book Antiqua" w:hAnsi="Book Antiqua" w:cs="Tahoma"/>
          <w:sz w:val="22"/>
          <w:szCs w:val="22"/>
        </w:rPr>
        <w:t xml:space="preserve"> al registro delle Imprese presso la C.C.I.A.A</w:t>
      </w:r>
      <w:r w:rsidR="007B5AB2">
        <w:rPr>
          <w:rFonts w:ascii="Book Antiqua" w:hAnsi="Book Antiqua" w:cs="Tahoma"/>
          <w:sz w:val="22"/>
          <w:szCs w:val="22"/>
        </w:rPr>
        <w:t>.</w:t>
      </w:r>
      <w:r w:rsidR="00854E66" w:rsidRPr="00AF3EA3">
        <w:rPr>
          <w:rFonts w:ascii="Book Antiqua" w:hAnsi="Book Antiqua" w:cs="Tahoma"/>
          <w:sz w:val="22"/>
          <w:szCs w:val="22"/>
        </w:rPr>
        <w:t xml:space="preserve"> di (città)</w:t>
      </w:r>
      <w:proofErr w:type="gramStart"/>
      <w:r w:rsidR="00854E66" w:rsidRPr="00AF3EA3">
        <w:rPr>
          <w:rFonts w:ascii="Book Antiqua" w:hAnsi="Book Antiqua" w:cs="Tahoma"/>
          <w:sz w:val="22"/>
          <w:szCs w:val="22"/>
        </w:rPr>
        <w:t>…….</w:t>
      </w:r>
      <w:proofErr w:type="gramEnd"/>
      <w:r w:rsidR="00854E66" w:rsidRPr="00AF3EA3">
        <w:rPr>
          <w:rFonts w:ascii="Book Antiqua" w:hAnsi="Book Antiqua" w:cs="Tahoma"/>
          <w:sz w:val="22"/>
          <w:szCs w:val="22"/>
        </w:rPr>
        <w:t xml:space="preserve">.………………al n………………….ovvero </w:t>
      </w:r>
      <w:r w:rsidR="001606BE">
        <w:rPr>
          <w:rFonts w:ascii="Book Antiqua" w:hAnsi="Book Antiqua" w:cs="Tahoma"/>
          <w:sz w:val="22"/>
          <w:szCs w:val="22"/>
        </w:rPr>
        <w:t>(</w:t>
      </w:r>
      <w:r w:rsidR="00854E66" w:rsidRPr="001606BE">
        <w:rPr>
          <w:rFonts w:ascii="Book Antiqua" w:hAnsi="Book Antiqua" w:cs="Tahoma"/>
          <w:i/>
          <w:iCs/>
          <w:sz w:val="22"/>
          <w:szCs w:val="22"/>
        </w:rPr>
        <w:t>per le Imprese aventi sede all’estero</w:t>
      </w:r>
      <w:r w:rsidR="001606BE">
        <w:rPr>
          <w:rFonts w:ascii="Book Antiqua" w:hAnsi="Book Antiqua" w:cs="Tahoma"/>
          <w:sz w:val="22"/>
          <w:szCs w:val="22"/>
        </w:rPr>
        <w:t>)</w:t>
      </w:r>
      <w:r w:rsidR="00854E66" w:rsidRPr="00AF3EA3">
        <w:rPr>
          <w:rFonts w:ascii="Book Antiqua" w:hAnsi="Book Antiqua" w:cs="Tahoma"/>
          <w:sz w:val="22"/>
          <w:szCs w:val="22"/>
        </w:rPr>
        <w:t xml:space="preserve"> di essere iscritt</w:t>
      </w:r>
      <w:r w:rsidR="001606BE">
        <w:rPr>
          <w:rFonts w:ascii="Book Antiqua" w:hAnsi="Book Antiqua" w:cs="Tahoma"/>
          <w:sz w:val="22"/>
          <w:szCs w:val="22"/>
        </w:rPr>
        <w:t>a</w:t>
      </w:r>
      <w:r w:rsidR="00854E66" w:rsidRPr="00AF3EA3">
        <w:rPr>
          <w:rFonts w:ascii="Book Antiqua" w:hAnsi="Book Antiqua" w:cs="Tahoma"/>
          <w:sz w:val="22"/>
          <w:szCs w:val="22"/>
        </w:rPr>
        <w:t xml:space="preserve"> ……………………………. . per l’attività oggetto della presente procedura;</w:t>
      </w:r>
    </w:p>
    <w:p w14:paraId="3C9F5387" w14:textId="67F5DC2A" w:rsidR="00F31B28" w:rsidRDefault="00854E66" w:rsidP="00F23000">
      <w:pPr>
        <w:pStyle w:val="Rientrocorpodeltesto3"/>
        <w:tabs>
          <w:tab w:val="clear" w:pos="852"/>
        </w:tabs>
        <w:spacing w:after="283" w:line="240" w:lineRule="auto"/>
        <w:ind w:left="0"/>
        <w:rPr>
          <w:rFonts w:ascii="Book Antiqua" w:hAnsi="Book Antiqua"/>
          <w:i/>
          <w:iCs/>
        </w:rPr>
      </w:pPr>
      <w:r w:rsidRPr="00A6730E">
        <w:rPr>
          <w:rFonts w:ascii="Book Antiqua" w:hAnsi="Book Antiqua" w:cs="Times New Roman"/>
          <w:sz w:val="22"/>
          <w:szCs w:val="22"/>
          <w:lang w:eastAsia="zh-CN"/>
        </w:rPr>
        <w:t xml:space="preserve">4) </w:t>
      </w:r>
      <w:r w:rsidR="00DD1021" w:rsidRPr="00A6730E">
        <w:rPr>
          <w:rFonts w:ascii="Book Antiqua" w:hAnsi="Book Antiqua" w:cs="Times New Roman"/>
          <w:sz w:val="22"/>
          <w:szCs w:val="22"/>
          <w:lang w:eastAsia="zh-CN"/>
        </w:rPr>
        <w:t xml:space="preserve">l’impresa è </w:t>
      </w:r>
      <w:r w:rsidR="00DD1021" w:rsidRPr="00A6730E">
        <w:rPr>
          <w:rFonts w:ascii="Book Antiqua" w:eastAsia="Times New Roman" w:hAnsi="Book Antiqua" w:cs="Tahoma"/>
          <w:bCs/>
          <w:iCs/>
          <w:sz w:val="22"/>
          <w:szCs w:val="22"/>
          <w:lang w:eastAsia="zh-CN"/>
        </w:rPr>
        <w:t>iscritta</w:t>
      </w:r>
      <w:r w:rsidRPr="00A6730E">
        <w:rPr>
          <w:rFonts w:ascii="Book Antiqua" w:eastAsia="Times New Roman" w:hAnsi="Book Antiqua" w:cs="Tahoma"/>
          <w:bCs/>
          <w:iCs/>
          <w:sz w:val="22"/>
          <w:szCs w:val="22"/>
          <w:lang w:eastAsia="zh-CN"/>
        </w:rPr>
        <w:t xml:space="preserve"> al </w:t>
      </w:r>
      <w:proofErr w:type="spellStart"/>
      <w:r w:rsidRPr="00A6730E">
        <w:rPr>
          <w:rFonts w:ascii="Book Antiqua" w:eastAsia="Times New Roman" w:hAnsi="Book Antiqua" w:cs="Tahoma"/>
          <w:bCs/>
          <w:iCs/>
          <w:sz w:val="22"/>
          <w:szCs w:val="22"/>
          <w:lang w:eastAsia="zh-CN"/>
        </w:rPr>
        <w:t>MePA</w:t>
      </w:r>
      <w:proofErr w:type="spellEnd"/>
      <w:r w:rsidRPr="00A6730E">
        <w:rPr>
          <w:rFonts w:ascii="Book Antiqua" w:eastAsia="Times New Roman" w:hAnsi="Book Antiqua" w:cs="Tahoma"/>
          <w:bCs/>
          <w:iCs/>
          <w:sz w:val="22"/>
          <w:szCs w:val="22"/>
          <w:lang w:eastAsia="zh-CN"/>
        </w:rPr>
        <w:t xml:space="preserve"> </w:t>
      </w:r>
      <w:r w:rsidR="003B1F77" w:rsidRPr="00A6730E">
        <w:rPr>
          <w:rFonts w:ascii="Book Antiqua" w:eastAsia="Times New Roman" w:hAnsi="Book Antiqua" w:cs="Tahoma"/>
          <w:bCs/>
          <w:iCs/>
          <w:sz w:val="22"/>
          <w:szCs w:val="22"/>
          <w:lang w:eastAsia="zh-CN"/>
        </w:rPr>
        <w:t>al Bando</w:t>
      </w:r>
      <w:r w:rsidR="00832198" w:rsidRPr="00A6730E">
        <w:rPr>
          <w:rFonts w:ascii="Book Antiqua" w:hAnsi="Book Antiqua"/>
          <w:iCs/>
        </w:rPr>
        <w:t xml:space="preserve"> </w:t>
      </w:r>
      <w:r w:rsidR="00F9573C" w:rsidRPr="00A6730E">
        <w:rPr>
          <w:rFonts w:ascii="Book Antiqua" w:hAnsi="Book Antiqua" w:hint="eastAsia"/>
          <w:i/>
          <w:iCs/>
        </w:rPr>
        <w:t xml:space="preserve">BENI - </w:t>
      </w:r>
      <w:r w:rsidR="007B5AB2" w:rsidRPr="007B5AB2">
        <w:rPr>
          <w:rFonts w:ascii="Book Antiqua" w:hAnsi="Book Antiqua"/>
        </w:rPr>
        <w:t>Categoria</w:t>
      </w:r>
      <w:r w:rsidR="007B5AB2">
        <w:rPr>
          <w:rFonts w:ascii="Book Antiqua" w:hAnsi="Book Antiqua"/>
        </w:rPr>
        <w:t xml:space="preserve"> “</w:t>
      </w:r>
      <w:r w:rsidR="00F9573C" w:rsidRPr="00A6730E">
        <w:rPr>
          <w:rFonts w:ascii="Book Antiqua" w:hAnsi="Book Antiqua" w:hint="eastAsia"/>
          <w:i/>
          <w:iCs/>
        </w:rPr>
        <w:t>Libri, prodotti editoriali e multimediali</w:t>
      </w:r>
      <w:r w:rsidR="00F9573C" w:rsidRPr="00A6730E">
        <w:rPr>
          <w:rFonts w:ascii="Book Antiqua" w:hAnsi="Book Antiqua" w:hint="eastAsia"/>
          <w:i/>
          <w:iCs/>
        </w:rPr>
        <w:t>”</w:t>
      </w:r>
      <w:r w:rsidR="00F9573C" w:rsidRPr="00A6730E">
        <w:rPr>
          <w:rFonts w:ascii="Book Antiqua" w:hAnsi="Book Antiqua" w:hint="eastAsia"/>
          <w:i/>
          <w:iCs/>
        </w:rPr>
        <w:t>;</w:t>
      </w:r>
    </w:p>
    <w:p w14:paraId="7842086D" w14:textId="468F4E39" w:rsidR="004C5374" w:rsidRDefault="00437346" w:rsidP="00F23000">
      <w:pPr>
        <w:pStyle w:val="Rientrocorpodeltesto3"/>
        <w:tabs>
          <w:tab w:val="clear" w:pos="852"/>
        </w:tabs>
        <w:spacing w:after="283" w:line="240" w:lineRule="auto"/>
        <w:ind w:left="0"/>
        <w:rPr>
          <w:rFonts w:ascii="Book Antiqua" w:eastAsia="Times New Roman" w:hAnsi="Book Antiqua" w:cs="Tahoma"/>
          <w:bCs/>
          <w:iCs/>
          <w:sz w:val="22"/>
          <w:szCs w:val="22"/>
          <w:lang w:eastAsia="zh-CN"/>
        </w:rPr>
      </w:pPr>
      <w:r>
        <w:rPr>
          <w:rFonts w:ascii="Book Antiqua" w:eastAsia="Times New Roman" w:hAnsi="Book Antiqua" w:cs="Tahoma"/>
          <w:bCs/>
          <w:iCs/>
          <w:sz w:val="22"/>
          <w:szCs w:val="22"/>
          <w:lang w:eastAsia="zh-CN"/>
        </w:rPr>
        <w:t xml:space="preserve">5) </w:t>
      </w:r>
      <w:r w:rsidR="007B5AB2" w:rsidRPr="007B5AB2">
        <w:rPr>
          <w:rFonts w:ascii="Book Antiqua" w:eastAsia="Times New Roman" w:hAnsi="Book Antiqua" w:cs="Tahoma"/>
          <w:bCs/>
          <w:iCs/>
          <w:sz w:val="22"/>
          <w:szCs w:val="22"/>
          <w:lang w:eastAsia="zh-CN"/>
        </w:rPr>
        <w:t>di aver eseguito nell’ultimo triennio (2019-2020-2021) almeno un contratto avente ad oggetto una fornitura analoga a quella oggetto di ciascun lotto a cui ha interesse a partecipare (cd. servizio “di punta”), presso strutture pubbliche</w:t>
      </w:r>
      <w:r w:rsidR="007B5AB2">
        <w:rPr>
          <w:rFonts w:ascii="Book Antiqua" w:eastAsia="Times New Roman" w:hAnsi="Book Antiqua" w:cs="Tahoma"/>
          <w:bCs/>
          <w:iCs/>
          <w:sz w:val="22"/>
          <w:szCs w:val="22"/>
          <w:lang w:eastAsia="zh-CN"/>
        </w:rPr>
        <w:t xml:space="preserve"> e/o private</w:t>
      </w:r>
      <w:r w:rsidR="004C5374" w:rsidRPr="004C5374">
        <w:rPr>
          <w:rFonts w:ascii="Book Antiqua" w:eastAsia="Times New Roman" w:hAnsi="Book Antiqua" w:cs="Tahoma" w:hint="eastAsia"/>
          <w:bCs/>
          <w:iCs/>
          <w:sz w:val="22"/>
          <w:szCs w:val="22"/>
          <w:lang w:eastAsia="zh-CN"/>
        </w:rPr>
        <w:t>;</w:t>
      </w:r>
    </w:p>
    <w:p w14:paraId="6810423D" w14:textId="4684BCCF" w:rsidR="009D00FA" w:rsidRPr="00AF3EA3" w:rsidRDefault="004C5374">
      <w:pPr>
        <w:pStyle w:val="Rientrocorpodeltesto3"/>
        <w:tabs>
          <w:tab w:val="clear" w:pos="852"/>
        </w:tabs>
        <w:spacing w:after="283" w:line="240" w:lineRule="auto"/>
        <w:ind w:left="0"/>
        <w:rPr>
          <w:rFonts w:ascii="Book Antiqua" w:hAnsi="Book Antiqua" w:cs="Times New Roman"/>
          <w:sz w:val="22"/>
          <w:szCs w:val="22"/>
          <w:lang w:eastAsia="zh-CN"/>
        </w:rPr>
      </w:pPr>
      <w:r>
        <w:rPr>
          <w:rFonts w:ascii="Book Antiqua" w:hAnsi="Book Antiqua" w:cs="Times New Roman"/>
          <w:sz w:val="22"/>
          <w:szCs w:val="22"/>
          <w:lang w:eastAsia="zh-CN"/>
        </w:rPr>
        <w:t>6</w:t>
      </w:r>
      <w:r w:rsidR="00854E66" w:rsidRPr="00AF3EA3">
        <w:rPr>
          <w:rFonts w:ascii="Book Antiqua" w:hAnsi="Book Antiqua" w:cs="Times New Roman"/>
          <w:sz w:val="22"/>
          <w:szCs w:val="22"/>
          <w:lang w:eastAsia="zh-CN"/>
        </w:rPr>
        <w:t>) di aver preso conoscenza ed accettare, senza riserva alcuna, le condizioni dettate dall’</w:t>
      </w:r>
      <w:r w:rsidR="007B5AB2">
        <w:rPr>
          <w:rFonts w:ascii="Book Antiqua" w:hAnsi="Book Antiqua" w:cs="Times New Roman"/>
          <w:sz w:val="22"/>
          <w:szCs w:val="22"/>
          <w:lang w:eastAsia="zh-CN"/>
        </w:rPr>
        <w:t>A</w:t>
      </w:r>
      <w:r w:rsidR="00854E66" w:rsidRPr="00AF3EA3">
        <w:rPr>
          <w:rFonts w:ascii="Book Antiqua" w:hAnsi="Book Antiqua" w:cs="Times New Roman"/>
          <w:sz w:val="22"/>
          <w:szCs w:val="22"/>
          <w:lang w:eastAsia="zh-CN"/>
        </w:rPr>
        <w:t>vviso;</w:t>
      </w:r>
    </w:p>
    <w:p w14:paraId="5ABBC3AD" w14:textId="77777777" w:rsidR="00AF3EA3" w:rsidRPr="00AF3EA3" w:rsidRDefault="00AF3EA3" w:rsidP="00AF3EA3">
      <w:pPr>
        <w:jc w:val="both"/>
        <w:rPr>
          <w:rFonts w:ascii="Book Antiqua" w:hAnsi="Book Antiqua" w:cs="Times New Roman"/>
          <w:bCs/>
          <w:sz w:val="22"/>
          <w:szCs w:val="22"/>
        </w:rPr>
      </w:pPr>
      <w:r w:rsidRPr="00AF3EA3">
        <w:rPr>
          <w:rFonts w:ascii="Book Antiqua" w:hAnsi="Book Antiqua" w:cs="Times New Roman"/>
          <w:bCs/>
          <w:sz w:val="22"/>
          <w:szCs w:val="22"/>
        </w:rPr>
        <w:t>Al fine della presente procedura, il referente è individuato nella persona di:</w:t>
      </w:r>
    </w:p>
    <w:p w14:paraId="704E9FC8" w14:textId="77777777" w:rsidR="00AF3EA3" w:rsidRPr="00AF3EA3" w:rsidRDefault="00AF3EA3" w:rsidP="00AF3EA3">
      <w:pPr>
        <w:jc w:val="both"/>
        <w:rPr>
          <w:rFonts w:ascii="Book Antiqua" w:hAnsi="Book Antiqua" w:cs="Times New Roman"/>
          <w:bCs/>
          <w:sz w:val="22"/>
          <w:szCs w:val="22"/>
        </w:rPr>
      </w:pPr>
      <w:r w:rsidRPr="00AF3EA3">
        <w:rPr>
          <w:rFonts w:ascii="Book Antiqua" w:hAnsi="Book Antiqua" w:cs="Times New Roman"/>
          <w:bCs/>
          <w:sz w:val="22"/>
          <w:szCs w:val="22"/>
        </w:rPr>
        <w:t>nominativo referente ………………………………………………………………………………</w:t>
      </w:r>
      <w:r>
        <w:rPr>
          <w:rFonts w:ascii="Book Antiqua" w:hAnsi="Book Antiqua" w:cs="Times New Roman"/>
          <w:bCs/>
          <w:sz w:val="22"/>
          <w:szCs w:val="22"/>
        </w:rPr>
        <w:t>………………...</w:t>
      </w:r>
    </w:p>
    <w:p w14:paraId="1354B6FE" w14:textId="77777777" w:rsidR="00AF3EA3" w:rsidRPr="00AF3EA3" w:rsidRDefault="00AF3EA3" w:rsidP="00AF3EA3">
      <w:pPr>
        <w:jc w:val="both"/>
        <w:rPr>
          <w:rFonts w:ascii="Book Antiqua" w:hAnsi="Book Antiqua" w:cs="Times New Roman"/>
          <w:bCs/>
          <w:sz w:val="22"/>
          <w:szCs w:val="22"/>
        </w:rPr>
      </w:pPr>
      <w:r w:rsidRPr="00AF3EA3">
        <w:rPr>
          <w:rFonts w:ascii="Book Antiqua" w:hAnsi="Book Antiqua" w:cs="Times New Roman"/>
          <w:bCs/>
          <w:sz w:val="22"/>
          <w:szCs w:val="22"/>
        </w:rPr>
        <w:t>recapito telefonico……………………………………………………………………………………</w:t>
      </w:r>
      <w:r>
        <w:rPr>
          <w:rFonts w:ascii="Book Antiqua" w:hAnsi="Book Antiqua" w:cs="Times New Roman"/>
          <w:bCs/>
          <w:sz w:val="22"/>
          <w:szCs w:val="22"/>
        </w:rPr>
        <w:t>………………</w:t>
      </w:r>
    </w:p>
    <w:p w14:paraId="33FCE127" w14:textId="77777777" w:rsidR="00AF3EA3" w:rsidRPr="00AF3EA3" w:rsidRDefault="00AF3EA3" w:rsidP="00AF3EA3">
      <w:pPr>
        <w:jc w:val="both"/>
        <w:rPr>
          <w:rFonts w:ascii="Book Antiqua" w:hAnsi="Book Antiqua" w:cs="Times New Roman"/>
          <w:bCs/>
          <w:sz w:val="22"/>
          <w:szCs w:val="22"/>
        </w:rPr>
      </w:pPr>
      <w:r w:rsidRPr="00AF3EA3">
        <w:rPr>
          <w:rFonts w:ascii="Book Antiqua" w:hAnsi="Book Antiqua" w:cs="Times New Roman"/>
          <w:bCs/>
          <w:sz w:val="22"/>
          <w:szCs w:val="22"/>
        </w:rPr>
        <w:t>e-mail……………………………………………………………………………</w:t>
      </w:r>
      <w:proofErr w:type="gramStart"/>
      <w:r w:rsidRPr="00AF3EA3">
        <w:rPr>
          <w:rFonts w:ascii="Book Antiqua" w:hAnsi="Book Antiqua" w:cs="Times New Roman"/>
          <w:bCs/>
          <w:sz w:val="22"/>
          <w:szCs w:val="22"/>
        </w:rPr>
        <w:t>…….</w:t>
      </w:r>
      <w:proofErr w:type="gramEnd"/>
      <w:r w:rsidRPr="00AF3EA3">
        <w:rPr>
          <w:rFonts w:ascii="Book Antiqua" w:hAnsi="Book Antiqua" w:cs="Times New Roman"/>
          <w:bCs/>
          <w:sz w:val="22"/>
          <w:szCs w:val="22"/>
        </w:rPr>
        <w:t>………………</w:t>
      </w:r>
      <w:r>
        <w:rPr>
          <w:rFonts w:ascii="Book Antiqua" w:hAnsi="Book Antiqua" w:cs="Times New Roman"/>
          <w:bCs/>
          <w:sz w:val="22"/>
          <w:szCs w:val="22"/>
        </w:rPr>
        <w:t>……………….</w:t>
      </w:r>
    </w:p>
    <w:p w14:paraId="07565576" w14:textId="77777777" w:rsidR="00AF3EA3" w:rsidRPr="00AF3EA3" w:rsidRDefault="00AF3EA3" w:rsidP="00AF3EA3">
      <w:pPr>
        <w:pStyle w:val="Rientrocorpodeltesto3"/>
        <w:tabs>
          <w:tab w:val="clear" w:pos="852"/>
        </w:tabs>
        <w:spacing w:after="283" w:line="240" w:lineRule="auto"/>
        <w:ind w:left="0"/>
        <w:rPr>
          <w:rFonts w:ascii="Book Antiqua" w:hAnsi="Book Antiqua" w:cs="Tahoma"/>
          <w:sz w:val="22"/>
          <w:szCs w:val="22"/>
        </w:rPr>
      </w:pPr>
    </w:p>
    <w:p w14:paraId="16193D80" w14:textId="77777777" w:rsidR="009D00FA" w:rsidRPr="00AF3EA3" w:rsidRDefault="00854E66" w:rsidP="00AF3EA3">
      <w:pPr>
        <w:pStyle w:val="Rientrocorpodeltesto3"/>
        <w:tabs>
          <w:tab w:val="clear" w:pos="852"/>
        </w:tabs>
        <w:spacing w:after="283" w:line="240" w:lineRule="auto"/>
        <w:ind w:left="0"/>
        <w:rPr>
          <w:rFonts w:ascii="Book Antiqua" w:hAnsi="Book Antiqua" w:cs="Tahoma"/>
          <w:sz w:val="22"/>
          <w:szCs w:val="22"/>
        </w:rPr>
      </w:pPr>
      <w:r w:rsidRPr="00AF3EA3">
        <w:rPr>
          <w:rFonts w:ascii="Book Antiqua" w:hAnsi="Book Antiqua" w:cs="Tahoma"/>
          <w:sz w:val="22"/>
          <w:szCs w:val="22"/>
        </w:rPr>
        <w:t xml:space="preserve">Per quanto riguarda tutto quanto sopra dichiarato, il sottoscrittore è consapevole che, ai sensi della normativa vigente, la dichiarazione mendace è punita ai sensi del </w:t>
      </w:r>
      <w:proofErr w:type="gramStart"/>
      <w:r w:rsidRPr="00AF3EA3">
        <w:rPr>
          <w:rFonts w:ascii="Book Antiqua" w:hAnsi="Book Antiqua" w:cs="Tahoma"/>
          <w:sz w:val="22"/>
          <w:szCs w:val="22"/>
        </w:rPr>
        <w:t>Codice Penale</w:t>
      </w:r>
      <w:proofErr w:type="gramEnd"/>
      <w:r w:rsidRPr="00AF3EA3">
        <w:rPr>
          <w:rFonts w:ascii="Book Antiqua" w:hAnsi="Book Antiqua" w:cs="Tahoma"/>
          <w:sz w:val="22"/>
          <w:szCs w:val="22"/>
        </w:rPr>
        <w:t xml:space="preserve"> e delle leggi speciali in materia.</w:t>
      </w:r>
    </w:p>
    <w:p w14:paraId="3396217F" w14:textId="77777777" w:rsidR="009D00FA" w:rsidRPr="00AF3EA3" w:rsidRDefault="00854E66">
      <w:pPr>
        <w:pStyle w:val="Standard"/>
        <w:spacing w:after="283"/>
        <w:jc w:val="both"/>
        <w:rPr>
          <w:rFonts w:ascii="Book Antiqua" w:hAnsi="Book Antiqua" w:cs="Tahoma"/>
          <w:sz w:val="22"/>
          <w:szCs w:val="22"/>
        </w:rPr>
      </w:pPr>
      <w:r w:rsidRPr="00AF3EA3">
        <w:rPr>
          <w:rFonts w:ascii="Book Antiqua" w:hAnsi="Book Antiqua" w:cs="Tahoma"/>
          <w:sz w:val="22"/>
          <w:szCs w:val="22"/>
        </w:rPr>
        <w:t>Luogo e data _______________________</w:t>
      </w:r>
    </w:p>
    <w:p w14:paraId="218FDC81" w14:textId="77777777" w:rsidR="00AF3EA3" w:rsidRDefault="00854E66" w:rsidP="00AF3EA3">
      <w:pPr>
        <w:pStyle w:val="Standard"/>
        <w:spacing w:after="283"/>
        <w:jc w:val="right"/>
      </w:pPr>
      <w:r w:rsidRPr="00AF3EA3">
        <w:rPr>
          <w:rFonts w:ascii="Book Antiqua" w:hAnsi="Book Antiqua" w:cs="Tahoma"/>
          <w:sz w:val="22"/>
          <w:szCs w:val="22"/>
        </w:rPr>
        <w:t>Firma del legale rappresentante o procuratore</w:t>
      </w:r>
      <w:r w:rsidR="00AF3EA3" w:rsidRPr="00AF3EA3">
        <w:rPr>
          <w:rFonts w:hint="eastAsia"/>
        </w:rPr>
        <w:t xml:space="preserve"> </w:t>
      </w:r>
    </w:p>
    <w:p w14:paraId="270B12C3" w14:textId="77777777" w:rsidR="00AF3EA3" w:rsidRPr="00AF3EA3" w:rsidRDefault="00AF3EA3" w:rsidP="00AF3EA3">
      <w:pPr>
        <w:pStyle w:val="Standard"/>
        <w:spacing w:after="283"/>
        <w:jc w:val="right"/>
        <w:rPr>
          <w:rFonts w:ascii="Book Antiqua" w:hAnsi="Book Antiqua" w:cs="Tahoma"/>
          <w:sz w:val="22"/>
          <w:szCs w:val="22"/>
        </w:rPr>
      </w:pPr>
    </w:p>
    <w:p w14:paraId="0631DDF6" w14:textId="77777777" w:rsidR="00B32630" w:rsidRDefault="00B32630" w:rsidP="00AF3EA3">
      <w:pPr>
        <w:pStyle w:val="Standard"/>
        <w:spacing w:after="283"/>
        <w:jc w:val="center"/>
        <w:rPr>
          <w:rFonts w:ascii="Book Antiqua" w:hAnsi="Book Antiqua" w:cs="Tahoma"/>
          <w:b/>
          <w:sz w:val="22"/>
          <w:szCs w:val="22"/>
        </w:rPr>
      </w:pPr>
    </w:p>
    <w:p w14:paraId="3598FC07" w14:textId="77777777" w:rsidR="001606BE" w:rsidRDefault="001606BE" w:rsidP="00AF3EA3">
      <w:pPr>
        <w:pStyle w:val="Standard"/>
        <w:spacing w:after="283"/>
        <w:jc w:val="center"/>
        <w:rPr>
          <w:rFonts w:ascii="Book Antiqua" w:hAnsi="Book Antiqua" w:cs="Tahoma"/>
          <w:b/>
          <w:sz w:val="22"/>
          <w:szCs w:val="22"/>
        </w:rPr>
      </w:pPr>
    </w:p>
    <w:p w14:paraId="6EDB8AC5" w14:textId="2D8A818E" w:rsidR="00AF3EA3" w:rsidRPr="00AF3EA3" w:rsidRDefault="00AF3EA3" w:rsidP="00AF3EA3">
      <w:pPr>
        <w:pStyle w:val="Standard"/>
        <w:spacing w:after="283"/>
        <w:jc w:val="center"/>
        <w:rPr>
          <w:rFonts w:ascii="Book Antiqua" w:hAnsi="Book Antiqua" w:cs="Tahoma"/>
          <w:b/>
          <w:sz w:val="22"/>
          <w:szCs w:val="22"/>
        </w:rPr>
      </w:pPr>
      <w:r w:rsidRPr="00AF3EA3">
        <w:rPr>
          <w:rFonts w:ascii="Book Antiqua" w:hAnsi="Book Antiqua" w:cs="Tahoma" w:hint="eastAsia"/>
          <w:b/>
          <w:sz w:val="22"/>
          <w:szCs w:val="22"/>
        </w:rPr>
        <w:t>Il presente documento non ha valore se privo della sottoscrizione tramite firma digitale</w:t>
      </w:r>
    </w:p>
    <w:p w14:paraId="77678FCA" w14:textId="77777777" w:rsidR="00AF3EA3" w:rsidRPr="00AF3EA3" w:rsidRDefault="00AF3EA3" w:rsidP="00AF3EA3">
      <w:pPr>
        <w:pStyle w:val="Standard"/>
        <w:spacing w:after="283"/>
        <w:jc w:val="right"/>
        <w:rPr>
          <w:rFonts w:ascii="Book Antiqua" w:hAnsi="Book Antiqua" w:cs="Tahoma"/>
          <w:sz w:val="22"/>
          <w:szCs w:val="22"/>
        </w:rPr>
      </w:pPr>
    </w:p>
    <w:p w14:paraId="0BAFDBC4" w14:textId="77777777" w:rsidR="001606BE" w:rsidRDefault="001606BE" w:rsidP="00AF3EA3">
      <w:pPr>
        <w:pStyle w:val="Standard"/>
        <w:spacing w:after="283"/>
        <w:jc w:val="center"/>
        <w:rPr>
          <w:rFonts w:ascii="Book Antiqua" w:hAnsi="Book Antiqua" w:cs="Tahoma"/>
          <w:b/>
          <w:sz w:val="22"/>
          <w:szCs w:val="22"/>
          <w:u w:val="single"/>
        </w:rPr>
      </w:pPr>
    </w:p>
    <w:p w14:paraId="207B4F43" w14:textId="77777777" w:rsidR="001606BE" w:rsidRDefault="001606BE" w:rsidP="00AF3EA3">
      <w:pPr>
        <w:pStyle w:val="Standard"/>
        <w:spacing w:after="283"/>
        <w:jc w:val="center"/>
        <w:rPr>
          <w:rFonts w:ascii="Book Antiqua" w:hAnsi="Book Antiqua" w:cs="Tahoma"/>
          <w:b/>
          <w:sz w:val="22"/>
          <w:szCs w:val="22"/>
          <w:u w:val="single"/>
        </w:rPr>
      </w:pPr>
    </w:p>
    <w:p w14:paraId="50A330F0" w14:textId="77777777" w:rsidR="001606BE" w:rsidRDefault="001606BE" w:rsidP="00AF3EA3">
      <w:pPr>
        <w:pStyle w:val="Standard"/>
        <w:spacing w:after="283"/>
        <w:jc w:val="center"/>
        <w:rPr>
          <w:rFonts w:ascii="Book Antiqua" w:hAnsi="Book Antiqua" w:cs="Tahoma"/>
          <w:b/>
          <w:sz w:val="22"/>
          <w:szCs w:val="22"/>
          <w:u w:val="single"/>
        </w:rPr>
      </w:pPr>
    </w:p>
    <w:p w14:paraId="6C25ED6B" w14:textId="77777777" w:rsidR="001606BE" w:rsidRDefault="001606BE" w:rsidP="00AF3EA3">
      <w:pPr>
        <w:pStyle w:val="Standard"/>
        <w:spacing w:after="283"/>
        <w:jc w:val="center"/>
        <w:rPr>
          <w:rFonts w:ascii="Book Antiqua" w:hAnsi="Book Antiqua" w:cs="Tahoma"/>
          <w:b/>
          <w:sz w:val="22"/>
          <w:szCs w:val="22"/>
          <w:u w:val="single"/>
        </w:rPr>
      </w:pPr>
    </w:p>
    <w:p w14:paraId="5B042BB2" w14:textId="0612060E" w:rsidR="00AF3EA3" w:rsidRPr="00AF3EA3" w:rsidRDefault="00AF3EA3" w:rsidP="00AF3EA3">
      <w:pPr>
        <w:pStyle w:val="Standard"/>
        <w:spacing w:after="283"/>
        <w:jc w:val="center"/>
        <w:rPr>
          <w:rFonts w:ascii="Book Antiqua" w:hAnsi="Book Antiqua" w:cs="Tahoma"/>
          <w:b/>
          <w:sz w:val="22"/>
          <w:szCs w:val="22"/>
        </w:rPr>
      </w:pPr>
      <w:r w:rsidRPr="002905E5">
        <w:rPr>
          <w:rFonts w:ascii="Book Antiqua" w:hAnsi="Book Antiqua" w:cs="Tahoma" w:hint="eastAsia"/>
          <w:b/>
          <w:sz w:val="22"/>
          <w:szCs w:val="22"/>
          <w:u w:val="single"/>
        </w:rPr>
        <w:t>AVVERTENZE PER LA COMPILAZIONE</w:t>
      </w:r>
      <w:r w:rsidRPr="00AF3EA3">
        <w:rPr>
          <w:rFonts w:ascii="Book Antiqua" w:hAnsi="Book Antiqua" w:cs="Tahoma" w:hint="eastAsia"/>
          <w:b/>
          <w:sz w:val="22"/>
          <w:szCs w:val="22"/>
        </w:rPr>
        <w:t>:</w:t>
      </w:r>
    </w:p>
    <w:p w14:paraId="4A0D3A7C" w14:textId="77777777" w:rsidR="00AF3EA3" w:rsidRPr="00AF3EA3" w:rsidRDefault="00AF3EA3" w:rsidP="00AF3EA3">
      <w:pPr>
        <w:pStyle w:val="Standard"/>
        <w:spacing w:after="283"/>
        <w:jc w:val="both"/>
        <w:rPr>
          <w:rFonts w:ascii="Book Antiqua" w:hAnsi="Book Antiqua" w:cs="Tahoma"/>
          <w:sz w:val="22"/>
          <w:szCs w:val="22"/>
        </w:rPr>
      </w:pPr>
      <w:r w:rsidRPr="00AF3EA3">
        <w:rPr>
          <w:rFonts w:ascii="Book Antiqua" w:hAnsi="Book Antiqua" w:cs="Tahoma" w:hint="eastAsia"/>
          <w:sz w:val="22"/>
          <w:szCs w:val="22"/>
        </w:rPr>
        <w:t>Ai sensi del DPR 28 dicembre 2000, n. 445, in caso di mendace dichiarazione verranno applicate le sanzioni previste dal Codice penale e dalle leggi speciali in materia di falsità negli atti e dichiarazioni mendaci e sarà avviata la decadenza dai benefici eventualmente conseguenti al provvedimento emanato sulla base della dichiarazione non veritiera.</w:t>
      </w:r>
    </w:p>
    <w:p w14:paraId="78897352" w14:textId="77777777" w:rsidR="00AF3EA3" w:rsidRPr="00AF3EA3" w:rsidRDefault="00AF3EA3" w:rsidP="00AF3EA3">
      <w:pPr>
        <w:pStyle w:val="Standard"/>
        <w:spacing w:after="283"/>
        <w:jc w:val="both"/>
        <w:rPr>
          <w:rFonts w:ascii="Book Antiqua" w:hAnsi="Book Antiqua" w:cs="Tahoma"/>
          <w:sz w:val="22"/>
          <w:szCs w:val="22"/>
        </w:rPr>
      </w:pPr>
      <w:r w:rsidRPr="00AF3EA3">
        <w:rPr>
          <w:rFonts w:ascii="Book Antiqua" w:hAnsi="Book Antiqua" w:cs="Tahoma" w:hint="eastAsia"/>
          <w:sz w:val="22"/>
          <w:szCs w:val="22"/>
        </w:rPr>
        <w:t xml:space="preserve">Informativa ai sensi del D. L.gs. 196/2003, come modificato dal GDPR, General Data </w:t>
      </w:r>
      <w:proofErr w:type="spellStart"/>
      <w:r w:rsidRPr="00AF3EA3">
        <w:rPr>
          <w:rFonts w:ascii="Book Antiqua" w:hAnsi="Book Antiqua" w:cs="Tahoma" w:hint="eastAsia"/>
          <w:sz w:val="22"/>
          <w:szCs w:val="22"/>
        </w:rPr>
        <w:t>Protection</w:t>
      </w:r>
      <w:proofErr w:type="spellEnd"/>
      <w:r w:rsidRPr="00AF3EA3">
        <w:rPr>
          <w:rFonts w:ascii="Book Antiqua" w:hAnsi="Book Antiqua" w:cs="Tahoma" w:hint="eastAsia"/>
          <w:sz w:val="22"/>
          <w:szCs w:val="22"/>
        </w:rPr>
        <w:t xml:space="preserve"> </w:t>
      </w:r>
      <w:proofErr w:type="spellStart"/>
      <w:r w:rsidRPr="00AF3EA3">
        <w:rPr>
          <w:rFonts w:ascii="Book Antiqua" w:hAnsi="Book Antiqua" w:cs="Tahoma" w:hint="eastAsia"/>
          <w:sz w:val="22"/>
          <w:szCs w:val="22"/>
        </w:rPr>
        <w:t>Regulation</w:t>
      </w:r>
      <w:proofErr w:type="spellEnd"/>
      <w:r w:rsidRPr="00AF3EA3">
        <w:rPr>
          <w:rFonts w:ascii="Book Antiqua" w:hAnsi="Book Antiqua" w:cs="Tahoma" w:hint="eastAsia"/>
          <w:sz w:val="22"/>
          <w:szCs w:val="22"/>
        </w:rPr>
        <w:t xml:space="preserve"> - Regolamento UE 2016/679 recepito nel nostro ordinamento con il D.Lgs. n. 101/2018:</w:t>
      </w:r>
    </w:p>
    <w:p w14:paraId="4C1A0D8B" w14:textId="77777777" w:rsidR="00AF3EA3" w:rsidRPr="00AF3EA3" w:rsidRDefault="00AF3EA3" w:rsidP="00AF3EA3">
      <w:pPr>
        <w:pStyle w:val="Standard"/>
        <w:spacing w:after="283"/>
        <w:jc w:val="both"/>
        <w:rPr>
          <w:rFonts w:ascii="Book Antiqua" w:hAnsi="Book Antiqua" w:cs="Tahoma"/>
          <w:sz w:val="22"/>
          <w:szCs w:val="22"/>
        </w:rPr>
      </w:pPr>
      <w:r w:rsidRPr="00AF3EA3">
        <w:rPr>
          <w:rFonts w:ascii="Book Antiqua" w:hAnsi="Book Antiqua" w:cs="Tahoma" w:hint="eastAsia"/>
          <w:sz w:val="22"/>
          <w:szCs w:val="22"/>
        </w:rPr>
        <w:t>-</w:t>
      </w:r>
      <w:r w:rsidRPr="00AF3EA3">
        <w:rPr>
          <w:rFonts w:ascii="Book Antiqua" w:hAnsi="Book Antiqua" w:cs="Tahoma" w:hint="eastAsia"/>
          <w:sz w:val="22"/>
          <w:szCs w:val="22"/>
        </w:rPr>
        <w:tab/>
        <w:t>i dati forniti dalle imprese sono trattati esclusivamente per le finalità connesse alla presente procedura e per l’eventuale successiva stipula e gestione dei contratti;</w:t>
      </w:r>
    </w:p>
    <w:p w14:paraId="1E8677F9" w14:textId="77777777" w:rsidR="00AF3EA3" w:rsidRPr="00AF3EA3" w:rsidRDefault="00AF3EA3" w:rsidP="00AF3EA3">
      <w:pPr>
        <w:pStyle w:val="Standard"/>
        <w:spacing w:after="283"/>
        <w:jc w:val="both"/>
        <w:rPr>
          <w:rFonts w:ascii="Book Antiqua" w:hAnsi="Book Antiqua" w:cs="Tahoma"/>
          <w:sz w:val="22"/>
          <w:szCs w:val="22"/>
        </w:rPr>
      </w:pPr>
      <w:r w:rsidRPr="00AF3EA3">
        <w:rPr>
          <w:rFonts w:ascii="Book Antiqua" w:hAnsi="Book Antiqua" w:cs="Tahoma" w:hint="eastAsia"/>
          <w:sz w:val="22"/>
          <w:szCs w:val="22"/>
        </w:rPr>
        <w:t>-</w:t>
      </w:r>
      <w:r w:rsidRPr="00AF3EA3">
        <w:rPr>
          <w:rFonts w:ascii="Book Antiqua" w:hAnsi="Book Antiqua" w:cs="Tahoma" w:hint="eastAsia"/>
          <w:sz w:val="22"/>
          <w:szCs w:val="22"/>
        </w:rPr>
        <w:tab/>
        <w:t>il conferimento dei dati costituisce presupposto necessario per la partecipazione alla gara;</w:t>
      </w:r>
    </w:p>
    <w:p w14:paraId="27B54335" w14:textId="77777777" w:rsidR="00AF3EA3" w:rsidRPr="00AF3EA3" w:rsidRDefault="00AF3EA3" w:rsidP="00AF3EA3">
      <w:pPr>
        <w:pStyle w:val="Standard"/>
        <w:spacing w:after="283"/>
        <w:jc w:val="both"/>
        <w:rPr>
          <w:rFonts w:ascii="Book Antiqua" w:hAnsi="Book Antiqua" w:cs="Tahoma"/>
          <w:sz w:val="22"/>
          <w:szCs w:val="22"/>
        </w:rPr>
      </w:pPr>
      <w:r w:rsidRPr="00AF3EA3">
        <w:rPr>
          <w:rFonts w:ascii="Book Antiqua" w:hAnsi="Book Antiqua" w:cs="Tahoma" w:hint="eastAsia"/>
          <w:sz w:val="22"/>
          <w:szCs w:val="22"/>
        </w:rPr>
        <w:t>-</w:t>
      </w:r>
      <w:r w:rsidRPr="00AF3EA3">
        <w:rPr>
          <w:rFonts w:ascii="Book Antiqua" w:hAnsi="Book Antiqua" w:cs="Tahoma" w:hint="eastAsia"/>
          <w:sz w:val="22"/>
          <w:szCs w:val="22"/>
        </w:rPr>
        <w:tab/>
        <w:t xml:space="preserve">in relazione alle </w:t>
      </w:r>
      <w:proofErr w:type="gramStart"/>
      <w:r w:rsidRPr="00AF3EA3">
        <w:rPr>
          <w:rFonts w:ascii="Book Antiqua" w:hAnsi="Book Antiqua" w:cs="Tahoma" w:hint="eastAsia"/>
          <w:sz w:val="22"/>
          <w:szCs w:val="22"/>
        </w:rPr>
        <w:t>predette</w:t>
      </w:r>
      <w:proofErr w:type="gramEnd"/>
      <w:r w:rsidRPr="00AF3EA3">
        <w:rPr>
          <w:rFonts w:ascii="Book Antiqua" w:hAnsi="Book Antiqua" w:cs="Tahoma" w:hint="eastAsia"/>
          <w:sz w:val="22"/>
          <w:szCs w:val="22"/>
        </w:rPr>
        <w:t xml:space="preserve"> finalità, il trattamento dei dati personali avviene mediante strumenti manuali, informatici e telematici con procedure strettamente correlate alle finalità stesse e, comunque, in modo da garantire la sicurezza e la riservatezza dei dati stessi;</w:t>
      </w:r>
    </w:p>
    <w:p w14:paraId="6FE0011F" w14:textId="4D3196CA" w:rsidR="00AF3EA3" w:rsidRPr="00AF3EA3" w:rsidRDefault="00AF3EA3" w:rsidP="00AF3EA3">
      <w:pPr>
        <w:pStyle w:val="Standard"/>
        <w:spacing w:after="283"/>
        <w:jc w:val="both"/>
        <w:rPr>
          <w:rFonts w:ascii="Book Antiqua" w:hAnsi="Book Antiqua" w:cs="Tahoma"/>
          <w:sz w:val="22"/>
          <w:szCs w:val="22"/>
        </w:rPr>
      </w:pPr>
      <w:r w:rsidRPr="00AF3EA3">
        <w:rPr>
          <w:rFonts w:ascii="Book Antiqua" w:hAnsi="Book Antiqua" w:cs="Tahoma" w:hint="eastAsia"/>
          <w:sz w:val="22"/>
          <w:szCs w:val="22"/>
        </w:rPr>
        <w:t>-</w:t>
      </w:r>
      <w:r w:rsidRPr="00AF3EA3">
        <w:rPr>
          <w:rFonts w:ascii="Book Antiqua" w:hAnsi="Book Antiqua" w:cs="Tahoma" w:hint="eastAsia"/>
          <w:sz w:val="22"/>
          <w:szCs w:val="22"/>
        </w:rPr>
        <w:tab/>
        <w:t xml:space="preserve">i dati potranno essere comunicati a tutti gli </w:t>
      </w:r>
      <w:r w:rsidR="00063E13">
        <w:rPr>
          <w:rFonts w:ascii="Book Antiqua" w:hAnsi="Book Antiqua" w:cs="Tahoma"/>
          <w:sz w:val="22"/>
          <w:szCs w:val="22"/>
        </w:rPr>
        <w:t>e</w:t>
      </w:r>
      <w:r w:rsidRPr="00AF3EA3">
        <w:rPr>
          <w:rFonts w:ascii="Book Antiqua" w:hAnsi="Book Antiqua" w:cs="Tahoma" w:hint="eastAsia"/>
          <w:sz w:val="22"/>
          <w:szCs w:val="22"/>
        </w:rPr>
        <w:t>nti, uffici o incaricati esterni con i quali l’Amministrazione intrattiene rapporti istituzionali;</w:t>
      </w:r>
    </w:p>
    <w:p w14:paraId="7F97FD4A" w14:textId="00C96BAD" w:rsidR="009D00FA" w:rsidRDefault="00AF3EA3" w:rsidP="00AF3EA3">
      <w:pPr>
        <w:pStyle w:val="Standard"/>
        <w:spacing w:after="283"/>
        <w:jc w:val="both"/>
        <w:rPr>
          <w:rFonts w:ascii="Book Antiqua" w:hAnsi="Book Antiqua" w:cs="Tahoma"/>
          <w:sz w:val="22"/>
          <w:szCs w:val="22"/>
        </w:rPr>
      </w:pPr>
      <w:r w:rsidRPr="00AF3EA3">
        <w:rPr>
          <w:rFonts w:ascii="Book Antiqua" w:hAnsi="Book Antiqua" w:cs="Tahoma" w:hint="eastAsia"/>
          <w:sz w:val="22"/>
          <w:szCs w:val="22"/>
        </w:rPr>
        <w:t>-</w:t>
      </w:r>
      <w:r w:rsidRPr="00AF3EA3">
        <w:rPr>
          <w:rFonts w:ascii="Book Antiqua" w:hAnsi="Book Antiqua" w:cs="Tahoma" w:hint="eastAsia"/>
          <w:sz w:val="22"/>
          <w:szCs w:val="22"/>
        </w:rPr>
        <w:tab/>
        <w:t xml:space="preserve">il titolare e responsabile del trattamento dei dati in questione è la Corte dei conti, Direzione generale </w:t>
      </w:r>
      <w:r w:rsidR="00063E13">
        <w:rPr>
          <w:rFonts w:ascii="Book Antiqua" w:hAnsi="Book Antiqua" w:cs="Tahoma"/>
          <w:sz w:val="22"/>
          <w:szCs w:val="22"/>
        </w:rPr>
        <w:t xml:space="preserve">per la </w:t>
      </w:r>
      <w:r w:rsidRPr="00AF3EA3">
        <w:rPr>
          <w:rFonts w:ascii="Book Antiqua" w:hAnsi="Book Antiqua" w:cs="Tahoma" w:hint="eastAsia"/>
          <w:sz w:val="22"/>
          <w:szCs w:val="22"/>
        </w:rPr>
        <w:t xml:space="preserve">gestione </w:t>
      </w:r>
      <w:r w:rsidR="00063E13">
        <w:rPr>
          <w:rFonts w:ascii="Book Antiqua" w:hAnsi="Book Antiqua" w:cs="Tahoma"/>
          <w:sz w:val="22"/>
          <w:szCs w:val="22"/>
        </w:rPr>
        <w:t xml:space="preserve">degli </w:t>
      </w:r>
      <w:r w:rsidRPr="00AF3EA3">
        <w:rPr>
          <w:rFonts w:ascii="Book Antiqua" w:hAnsi="Book Antiqua" w:cs="Tahoma" w:hint="eastAsia"/>
          <w:sz w:val="22"/>
          <w:szCs w:val="22"/>
        </w:rPr>
        <w:t>affari generali.</w:t>
      </w:r>
    </w:p>
    <w:p w14:paraId="04DD09FB" w14:textId="77777777" w:rsidR="00AF3EA3" w:rsidRDefault="00AF3EA3" w:rsidP="00AF3EA3">
      <w:pPr>
        <w:pStyle w:val="Standard"/>
        <w:spacing w:after="283"/>
        <w:jc w:val="right"/>
        <w:rPr>
          <w:rFonts w:ascii="Book Antiqua" w:hAnsi="Book Antiqua" w:cs="Tahoma"/>
          <w:sz w:val="22"/>
          <w:szCs w:val="22"/>
        </w:rPr>
      </w:pPr>
    </w:p>
    <w:sectPr w:rsidR="00AF3EA3">
      <w:pgSz w:w="11906" w:h="16838"/>
      <w:pgMar w:top="851" w:right="851" w:bottom="851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ADDF" w14:textId="77777777" w:rsidR="00CD057C" w:rsidRDefault="00CD057C">
      <w:pPr>
        <w:rPr>
          <w:rFonts w:hint="eastAsia"/>
        </w:rPr>
      </w:pPr>
      <w:r>
        <w:separator/>
      </w:r>
    </w:p>
  </w:endnote>
  <w:endnote w:type="continuationSeparator" w:id="0">
    <w:p w14:paraId="2AD55597" w14:textId="77777777" w:rsidR="00CD057C" w:rsidRDefault="00CD05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10 cpi">
    <w:altName w:val="Arial"/>
    <w:charset w:val="00"/>
    <w:family w:val="modern"/>
    <w:pitch w:val="default"/>
  </w:font>
  <w:font w:name="Arial Unicode MS">
    <w:panose1 w:val="020B0604020202020204"/>
    <w:charset w:val="00"/>
    <w:family w:val="swiss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NewPSMT">
    <w:altName w:val="Courier New"/>
    <w:charset w:val="00"/>
    <w:family w:val="modern"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B07A" w14:textId="77777777" w:rsidR="00CD057C" w:rsidRDefault="00CD05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3589D1" w14:textId="77777777" w:rsidR="00CD057C" w:rsidRDefault="00CD057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63B"/>
    <w:multiLevelType w:val="multilevel"/>
    <w:tmpl w:val="A94E807A"/>
    <w:styleLink w:val="WW8Num3"/>
    <w:lvl w:ilvl="0">
      <w:numFmt w:val="bullet"/>
      <w:lvlText w:val=""/>
      <w:lvlJc w:val="left"/>
      <w:pPr>
        <w:ind w:left="720" w:hanging="360"/>
      </w:pPr>
      <w:rPr>
        <w:rFonts w:ascii="Wingdings" w:hAnsi="Wingdings" w:cs="OpenSymbol"/>
        <w:color w:val="000000"/>
        <w:sz w:val="22"/>
        <w:lang w:val="it-IT"/>
      </w:r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OpenSymbol"/>
        <w:color w:val="000000"/>
        <w:sz w:val="22"/>
        <w:lang w:val="it-IT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OpenSymbol"/>
        <w:color w:val="000000"/>
        <w:sz w:val="22"/>
        <w:lang w:val="it-IT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OpenSymbol"/>
        <w:color w:val="000000"/>
        <w:sz w:val="22"/>
        <w:lang w:val="it-IT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OpenSymbol"/>
        <w:color w:val="000000"/>
        <w:sz w:val="22"/>
        <w:lang w:val="it-IT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OpenSymbol"/>
        <w:color w:val="000000"/>
        <w:sz w:val="22"/>
        <w:lang w:val="it-IT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OpenSymbol"/>
        <w:color w:val="000000"/>
        <w:sz w:val="22"/>
        <w:lang w:val="it-IT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OpenSymbol"/>
        <w:color w:val="000000"/>
        <w:sz w:val="22"/>
        <w:lang w:val="it-IT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OpenSymbol"/>
        <w:color w:val="000000"/>
        <w:sz w:val="22"/>
        <w:lang w:val="it-IT"/>
      </w:rPr>
    </w:lvl>
  </w:abstractNum>
  <w:abstractNum w:abstractNumId="1" w15:restartNumberingAfterBreak="0">
    <w:nsid w:val="0EA73C64"/>
    <w:multiLevelType w:val="multilevel"/>
    <w:tmpl w:val="329019CA"/>
    <w:styleLink w:val="WW8Num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99A"/>
    <w:multiLevelType w:val="multilevel"/>
    <w:tmpl w:val="3EDC05E2"/>
    <w:styleLink w:val="WW8Num7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422880"/>
    <w:multiLevelType w:val="multilevel"/>
    <w:tmpl w:val="DD0464C6"/>
    <w:styleLink w:val="WW8Num4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3103C0B"/>
    <w:multiLevelType w:val="multilevel"/>
    <w:tmpl w:val="884414EC"/>
    <w:styleLink w:val="WW8Num2"/>
    <w:lvl w:ilvl="0">
      <w:numFmt w:val="bullet"/>
      <w:lvlText w:val=""/>
      <w:lvlJc w:val="left"/>
      <w:pPr>
        <w:ind w:left="720" w:hanging="360"/>
      </w:pPr>
      <w:rPr>
        <w:rFonts w:ascii="Wingdings" w:hAnsi="Wingdings" w:cs="Courier New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39C87C81"/>
    <w:multiLevelType w:val="hybridMultilevel"/>
    <w:tmpl w:val="430234F0"/>
    <w:lvl w:ilvl="0" w:tplc="161C7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D7B3D"/>
    <w:multiLevelType w:val="multilevel"/>
    <w:tmpl w:val="3F423B2E"/>
    <w:styleLink w:val="WW8Num5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1A21ED8"/>
    <w:multiLevelType w:val="hybridMultilevel"/>
    <w:tmpl w:val="0C1A843E"/>
    <w:lvl w:ilvl="0" w:tplc="382A11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48B1"/>
    <w:multiLevelType w:val="multilevel"/>
    <w:tmpl w:val="C994A95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676716FF"/>
    <w:multiLevelType w:val="multilevel"/>
    <w:tmpl w:val="AFD89C86"/>
    <w:styleLink w:val="WW8Num6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D674E88"/>
    <w:multiLevelType w:val="hybridMultilevel"/>
    <w:tmpl w:val="C882B662"/>
    <w:lvl w:ilvl="0" w:tplc="DF8A5EC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6206A"/>
    <w:multiLevelType w:val="hybridMultilevel"/>
    <w:tmpl w:val="5038D9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B5F6A"/>
    <w:multiLevelType w:val="hybridMultilevel"/>
    <w:tmpl w:val="6F3A6D9C"/>
    <w:lvl w:ilvl="0" w:tplc="EADC90AA">
      <w:numFmt w:val="bullet"/>
      <w:lvlText w:val="-"/>
      <w:lvlJc w:val="left"/>
      <w:pPr>
        <w:ind w:left="720" w:hanging="360"/>
      </w:pPr>
      <w:rPr>
        <w:rFonts w:ascii="Bodoni MT" w:eastAsiaTheme="minorHAnsi" w:hAnsi="Bodoni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92933">
    <w:abstractNumId w:val="8"/>
  </w:num>
  <w:num w:numId="2" w16cid:durableId="983847774">
    <w:abstractNumId w:val="4"/>
  </w:num>
  <w:num w:numId="3" w16cid:durableId="2031182867">
    <w:abstractNumId w:val="0"/>
  </w:num>
  <w:num w:numId="4" w16cid:durableId="1294402547">
    <w:abstractNumId w:val="3"/>
  </w:num>
  <w:num w:numId="5" w16cid:durableId="1065371358">
    <w:abstractNumId w:val="6"/>
  </w:num>
  <w:num w:numId="6" w16cid:durableId="2116972448">
    <w:abstractNumId w:val="9"/>
  </w:num>
  <w:num w:numId="7" w16cid:durableId="1511526899">
    <w:abstractNumId w:val="2"/>
  </w:num>
  <w:num w:numId="8" w16cid:durableId="913853977">
    <w:abstractNumId w:val="1"/>
  </w:num>
  <w:num w:numId="9" w16cid:durableId="435098182">
    <w:abstractNumId w:val="12"/>
  </w:num>
  <w:num w:numId="10" w16cid:durableId="753936487">
    <w:abstractNumId w:val="5"/>
  </w:num>
  <w:num w:numId="11" w16cid:durableId="1522427653">
    <w:abstractNumId w:val="10"/>
  </w:num>
  <w:num w:numId="12" w16cid:durableId="796407889">
    <w:abstractNumId w:val="7"/>
  </w:num>
  <w:num w:numId="13" w16cid:durableId="17629509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0FA"/>
    <w:rsid w:val="000152BF"/>
    <w:rsid w:val="00055601"/>
    <w:rsid w:val="00063E13"/>
    <w:rsid w:val="00072406"/>
    <w:rsid w:val="000802F3"/>
    <w:rsid w:val="000C4CC4"/>
    <w:rsid w:val="000E76C1"/>
    <w:rsid w:val="00120B36"/>
    <w:rsid w:val="001606BE"/>
    <w:rsid w:val="001A44D4"/>
    <w:rsid w:val="001C2913"/>
    <w:rsid w:val="001C4159"/>
    <w:rsid w:val="001D3904"/>
    <w:rsid w:val="002905E5"/>
    <w:rsid w:val="002C33D6"/>
    <w:rsid w:val="00300C5A"/>
    <w:rsid w:val="003767F8"/>
    <w:rsid w:val="00381118"/>
    <w:rsid w:val="00382EFB"/>
    <w:rsid w:val="00397410"/>
    <w:rsid w:val="003B1F77"/>
    <w:rsid w:val="003B75B5"/>
    <w:rsid w:val="00437346"/>
    <w:rsid w:val="004A027E"/>
    <w:rsid w:val="004C5374"/>
    <w:rsid w:val="00587307"/>
    <w:rsid w:val="005B6BD2"/>
    <w:rsid w:val="005C30FE"/>
    <w:rsid w:val="006B567E"/>
    <w:rsid w:val="00793CFA"/>
    <w:rsid w:val="007B5AB2"/>
    <w:rsid w:val="00832198"/>
    <w:rsid w:val="00836B92"/>
    <w:rsid w:val="00854E66"/>
    <w:rsid w:val="009066C3"/>
    <w:rsid w:val="0093385D"/>
    <w:rsid w:val="0098572C"/>
    <w:rsid w:val="009A756E"/>
    <w:rsid w:val="009D00FA"/>
    <w:rsid w:val="009E0982"/>
    <w:rsid w:val="00A6730E"/>
    <w:rsid w:val="00A83BB5"/>
    <w:rsid w:val="00A91236"/>
    <w:rsid w:val="00AA178C"/>
    <w:rsid w:val="00AB5E2E"/>
    <w:rsid w:val="00AE2EDA"/>
    <w:rsid w:val="00AF3EA3"/>
    <w:rsid w:val="00B32630"/>
    <w:rsid w:val="00B434CC"/>
    <w:rsid w:val="00B55F7F"/>
    <w:rsid w:val="00BC2E33"/>
    <w:rsid w:val="00C078BF"/>
    <w:rsid w:val="00C810A6"/>
    <w:rsid w:val="00CD057C"/>
    <w:rsid w:val="00CD0F9B"/>
    <w:rsid w:val="00CE00E7"/>
    <w:rsid w:val="00DB6A72"/>
    <w:rsid w:val="00DD1021"/>
    <w:rsid w:val="00E2493E"/>
    <w:rsid w:val="00E33F0D"/>
    <w:rsid w:val="00EA386C"/>
    <w:rsid w:val="00EC261A"/>
    <w:rsid w:val="00EE3C22"/>
    <w:rsid w:val="00F23000"/>
    <w:rsid w:val="00F26B08"/>
    <w:rsid w:val="00F31B28"/>
    <w:rsid w:val="00F9573C"/>
    <w:rsid w:val="00FD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766C"/>
  <w15:docId w15:val="{E71826C4-7ED4-47BA-ACA5-F2395CF7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before="240" w:after="60"/>
      <w:outlineLvl w:val="0"/>
    </w:pPr>
    <w:rPr>
      <w:rFonts w:ascii="Arial" w:eastAsia="Arial" w:hAnsi="Arial" w:cs="Arial"/>
      <w:b/>
      <w:sz w:val="28"/>
      <w:lang w:eastAsia="it-IT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lang w:eastAsia="it-IT"/>
    </w:rPr>
  </w:style>
  <w:style w:type="paragraph" w:styleId="Titolo3">
    <w:name w:val="heading 3"/>
    <w:basedOn w:val="Standard"/>
    <w:next w:val="Standard"/>
    <w:pPr>
      <w:keepNext/>
      <w:tabs>
        <w:tab w:val="left" w:pos="426"/>
      </w:tabs>
      <w:spacing w:line="360" w:lineRule="auto"/>
      <w:outlineLvl w:val="2"/>
    </w:pPr>
    <w:rPr>
      <w:rFonts w:ascii="Tahoma" w:eastAsia="Tahoma" w:hAnsi="Tahoma" w:cs="Garamond"/>
      <w:b/>
    </w:rPr>
  </w:style>
  <w:style w:type="paragraph" w:styleId="Titolo4">
    <w:name w:val="heading 4"/>
    <w:basedOn w:val="Standard"/>
    <w:next w:val="Standard"/>
    <w:pPr>
      <w:keepNext/>
      <w:tabs>
        <w:tab w:val="left" w:pos="426"/>
      </w:tabs>
      <w:spacing w:line="240" w:lineRule="atLeast"/>
      <w:jc w:val="both"/>
      <w:outlineLvl w:val="3"/>
    </w:pPr>
    <w:rPr>
      <w:rFonts w:ascii="Arial" w:eastAsia="Arial" w:hAnsi="Arial" w:cs="Arial"/>
      <w:b/>
    </w:rPr>
  </w:style>
  <w:style w:type="paragraph" w:styleId="Titolo5">
    <w:name w:val="heading 5"/>
    <w:basedOn w:val="Standard"/>
    <w:next w:val="Standard"/>
    <w:pPr>
      <w:keepNext/>
      <w:spacing w:line="360" w:lineRule="auto"/>
      <w:jc w:val="center"/>
      <w:outlineLvl w:val="4"/>
    </w:pPr>
    <w:rPr>
      <w:b/>
      <w:sz w:val="22"/>
      <w:lang w:eastAsia="it-IT"/>
    </w:rPr>
  </w:style>
  <w:style w:type="paragraph" w:styleId="Titolo6">
    <w:name w:val="heading 6"/>
    <w:basedOn w:val="Standard"/>
    <w:next w:val="Standard"/>
    <w:pPr>
      <w:keepNext/>
      <w:ind w:right="56"/>
      <w:jc w:val="center"/>
      <w:outlineLvl w:val="5"/>
    </w:pPr>
    <w:rPr>
      <w:b/>
      <w:sz w:val="22"/>
      <w:lang w:eastAsia="it-IT"/>
    </w:rPr>
  </w:style>
  <w:style w:type="paragraph" w:styleId="Titolo7">
    <w:name w:val="heading 7"/>
    <w:basedOn w:val="Standard"/>
    <w:next w:val="Standard"/>
    <w:pPr>
      <w:keepNext/>
      <w:tabs>
        <w:tab w:val="left" w:pos="426"/>
      </w:tabs>
      <w:spacing w:line="360" w:lineRule="auto"/>
      <w:outlineLvl w:val="6"/>
    </w:pPr>
    <w:rPr>
      <w:rFonts w:ascii="Tahoma" w:eastAsia="Tahoma" w:hAnsi="Tahoma" w:cs="Garamond"/>
      <w:b/>
      <w:sz w:val="22"/>
    </w:rPr>
  </w:style>
  <w:style w:type="paragraph" w:styleId="Titolo8">
    <w:name w:val="heading 8"/>
    <w:basedOn w:val="Standard"/>
    <w:next w:val="Standard"/>
    <w:pPr>
      <w:keepNext/>
      <w:ind w:left="3540" w:firstLine="708"/>
      <w:jc w:val="both"/>
      <w:outlineLvl w:val="7"/>
    </w:pPr>
    <w:rPr>
      <w:rFonts w:ascii="Tahoma" w:eastAsia="Tahoma" w:hAnsi="Tahoma" w:cs="Garamond"/>
      <w:b/>
    </w:rPr>
  </w:style>
  <w:style w:type="paragraph" w:styleId="Titolo9">
    <w:name w:val="heading 9"/>
    <w:basedOn w:val="Standard"/>
    <w:next w:val="Standard"/>
    <w:pPr>
      <w:keepNext/>
      <w:tabs>
        <w:tab w:val="left" w:pos="1418"/>
      </w:tabs>
      <w:spacing w:before="28"/>
      <w:ind w:left="992" w:hanging="567"/>
      <w:jc w:val="both"/>
      <w:outlineLvl w:val="8"/>
    </w:pPr>
    <w:rPr>
      <w:rFonts w:ascii="Tahoma" w:eastAsia="Tahoma" w:hAnsi="Tahoma" w:cs="Garamond"/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Courier 10 cpi" w:eastAsia="Courier 10 cpi" w:hAnsi="Courier 10 cpi" w:cs="Courier New"/>
      <w:lang w:eastAsia="it-IT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ottotitolo">
    <w:name w:val="Subtitle"/>
    <w:basedOn w:val="Standard"/>
    <w:next w:val="Textbody"/>
    <w:pPr>
      <w:spacing w:after="60"/>
      <w:jc w:val="center"/>
    </w:pPr>
    <w:rPr>
      <w:rFonts w:ascii="Arial" w:eastAsia="Arial" w:hAnsi="Arial" w:cs="Arial"/>
      <w:i/>
      <w:sz w:val="24"/>
      <w:lang w:eastAsia="it-IT"/>
    </w:rPr>
  </w:style>
  <w:style w:type="paragraph" w:styleId="Rientrocorpodeltesto2">
    <w:name w:val="Body Text Indent 2"/>
    <w:basedOn w:val="Standard"/>
    <w:pPr>
      <w:tabs>
        <w:tab w:val="left" w:pos="2835"/>
      </w:tabs>
      <w:ind w:firstLine="720"/>
      <w:jc w:val="both"/>
    </w:pPr>
    <w:rPr>
      <w:sz w:val="28"/>
      <w:lang w:eastAsia="it-IT"/>
    </w:rPr>
  </w:style>
  <w:style w:type="paragraph" w:styleId="Corpodeltesto3">
    <w:name w:val="Body Text 3"/>
    <w:basedOn w:val="Standard"/>
    <w:pPr>
      <w:tabs>
        <w:tab w:val="left" w:pos="426"/>
      </w:tabs>
      <w:spacing w:line="240" w:lineRule="atLeast"/>
      <w:jc w:val="both"/>
    </w:pPr>
    <w:rPr>
      <w:rFonts w:ascii="Arial" w:eastAsia="Arial" w:hAnsi="Arial" w:cs="Arial"/>
      <w:b/>
      <w:lang w:eastAsia="it-IT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Courier 10 cpi" w:eastAsia="Courier 10 cpi" w:hAnsi="Courier 10 cpi" w:cs="Courier New"/>
      <w:lang w:eastAsia="it-IT"/>
    </w:rPr>
  </w:style>
  <w:style w:type="paragraph" w:styleId="Testodelblocco">
    <w:name w:val="Block Text"/>
    <w:basedOn w:val="Standard"/>
    <w:pPr>
      <w:tabs>
        <w:tab w:val="left" w:pos="852"/>
      </w:tabs>
      <w:ind w:left="426" w:right="-57"/>
      <w:jc w:val="both"/>
    </w:pPr>
    <w:rPr>
      <w:sz w:val="22"/>
      <w:lang w:eastAsia="it-IT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 w:val="24"/>
      <w:lang w:eastAsia="it-IT"/>
    </w:rPr>
  </w:style>
  <w:style w:type="paragraph" w:styleId="Rientrocorpodeltesto3">
    <w:name w:val="Body Text Indent 3"/>
    <w:basedOn w:val="Standard"/>
    <w:pPr>
      <w:tabs>
        <w:tab w:val="left" w:pos="852"/>
      </w:tabs>
      <w:spacing w:line="240" w:lineRule="atLeast"/>
      <w:ind w:left="426"/>
      <w:jc w:val="both"/>
    </w:pPr>
    <w:rPr>
      <w:rFonts w:ascii="Arial" w:eastAsia="Arial" w:hAnsi="Arial" w:cs="Arial"/>
      <w:lang w:eastAsia="it-IT"/>
    </w:rPr>
  </w:style>
  <w:style w:type="paragraph" w:styleId="Testonormale">
    <w:name w:val="Plain Text"/>
    <w:basedOn w:val="Standard"/>
    <w:rPr>
      <w:rFonts w:ascii="Courier New" w:eastAsia="Courier New" w:hAnsi="Courier New" w:cs="Microsoft YaHei"/>
      <w:lang w:eastAsia="it-IT"/>
    </w:rPr>
  </w:style>
  <w:style w:type="paragraph" w:customStyle="1" w:styleId="Footnote">
    <w:name w:val="Footnote"/>
    <w:basedOn w:val="Standard"/>
    <w:rPr>
      <w:lang w:eastAsia="it-IT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ascii="Courier 10 cpi" w:eastAsia="Courier 10 cpi" w:hAnsi="Courier 10 cpi" w:cs="Courier New"/>
      <w:lang w:eastAsia="it-IT"/>
    </w:rPr>
  </w:style>
  <w:style w:type="paragraph" w:styleId="Corpodeltesto2">
    <w:name w:val="Body Text 2"/>
    <w:basedOn w:val="Standard"/>
    <w:pPr>
      <w:spacing w:before="28"/>
      <w:jc w:val="both"/>
    </w:pPr>
    <w:rPr>
      <w:rFonts w:ascii="Arial" w:eastAsia="Arial" w:hAnsi="Arial" w:cs="Arial"/>
    </w:rPr>
  </w:style>
  <w:style w:type="paragraph" w:customStyle="1" w:styleId="WW-Intestazione">
    <w:name w:val="WW-Intestazione"/>
    <w:basedOn w:val="Standard"/>
    <w:pPr>
      <w:tabs>
        <w:tab w:val="center" w:pos="4819"/>
        <w:tab w:val="right" w:pos="9638"/>
      </w:tabs>
    </w:pPr>
  </w:style>
  <w:style w:type="paragraph" w:customStyle="1" w:styleId="WW-Predefinito">
    <w:name w:val="WW-Predefinito"/>
    <w:pPr>
      <w:suppressAutoHyphens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TableContents">
    <w:name w:val="Table Contents"/>
    <w:basedOn w:val="WW-Predefinito"/>
    <w:pPr>
      <w:widowControl/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Corpodeltesto2">
    <w:name w:val="WW-Corpo del testo 2"/>
    <w:basedOn w:val="Standard"/>
    <w:rPr>
      <w:rFonts w:ascii="Liberation Serif" w:eastAsia="Liberation Serif" w:hAnsi="Liberation Serif" w:cs="Liberation Serif"/>
      <w:b/>
      <w:sz w:val="22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Courier New"/>
    </w:rPr>
  </w:style>
  <w:style w:type="character" w:customStyle="1" w:styleId="WW8Num2z1">
    <w:name w:val="WW8Num2z1"/>
    <w:rPr>
      <w:rFonts w:ascii="OpenSymbol" w:eastAsia="OpenSymbol" w:hAnsi="OpenSymbol" w:cs="Courier New"/>
    </w:rPr>
  </w:style>
  <w:style w:type="character" w:customStyle="1" w:styleId="WW8Num2z3">
    <w:name w:val="WW8Num2z3"/>
    <w:rPr>
      <w:rFonts w:ascii="Symbol" w:eastAsia="Symbol" w:hAnsi="Symbol" w:cs="Courier New"/>
    </w:rPr>
  </w:style>
  <w:style w:type="character" w:customStyle="1" w:styleId="WW8Num3z0">
    <w:name w:val="WW8Num3z0"/>
    <w:rPr>
      <w:rFonts w:ascii="Wingdings" w:eastAsia="Wingdings" w:hAnsi="Wingdings" w:cs="OpenSymbol"/>
      <w:color w:val="000000"/>
      <w:sz w:val="22"/>
      <w:lang w:val="it-IT"/>
    </w:rPr>
  </w:style>
  <w:style w:type="character" w:customStyle="1" w:styleId="WW8Num4z0">
    <w:name w:val="WW8Num4z0"/>
    <w:rPr>
      <w:rFonts w:ascii="Wingdings" w:eastAsia="Wingdings" w:hAnsi="Wingdings" w:cs="Wingdings"/>
      <w:sz w:val="20"/>
    </w:rPr>
  </w:style>
  <w:style w:type="character" w:customStyle="1" w:styleId="WW8Num5z0">
    <w:name w:val="WW8Num5z0"/>
    <w:rPr>
      <w:rFonts w:ascii="Wingdings" w:eastAsia="Wingdings" w:hAnsi="Wingdings" w:cs="Wingdings"/>
      <w:color w:val="000000"/>
      <w:sz w:val="20"/>
    </w:rPr>
  </w:style>
  <w:style w:type="character" w:customStyle="1" w:styleId="WW8Num6z0">
    <w:name w:val="WW8Num6z0"/>
    <w:rPr>
      <w:rFonts w:ascii="Wingdings" w:eastAsia="Wingdings" w:hAnsi="Wingdings" w:cs="Wingdings"/>
      <w:sz w:val="20"/>
    </w:rPr>
  </w:style>
  <w:style w:type="character" w:customStyle="1" w:styleId="WW8Num7z0">
    <w:name w:val="WW8Num7z0"/>
    <w:rPr>
      <w:rFonts w:ascii="Wingdings" w:eastAsia="Wingdings" w:hAnsi="Wingdings" w:cs="Wingdings"/>
      <w:sz w:val="20"/>
    </w:rPr>
  </w:style>
  <w:style w:type="character" w:customStyle="1" w:styleId="Caratterepredefinitoparagrafo">
    <w:name w:val="Carattere predefinito paragrafo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  <w:rPr>
      <w:rFonts w:cs="Garamond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eastAsia="Courier New" w:hAnsi="Courier New" w:cs="Courier 10 cpi"/>
    </w:rPr>
  </w:style>
  <w:style w:type="character" w:customStyle="1" w:styleId="WW8Num6z2">
    <w:name w:val="WW8Num6z2"/>
    <w:rPr>
      <w:rFonts w:ascii="Wingdings" w:eastAsia="Wingdings" w:hAnsi="Wingdings" w:cs="Courier 10 cp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-Caratterepredefinitoparagrafo">
    <w:name w:val="WW-Carattere predefinito paragrafo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  <w:rPr>
      <w:b/>
      <w:sz w:val="24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5z0">
    <w:name w:val="WW8Num15z0"/>
  </w:style>
  <w:style w:type="character" w:customStyle="1" w:styleId="WW8Num16z0">
    <w:name w:val="WW8Num16z0"/>
    <w:rPr>
      <w:color w:val="FF0000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b/>
    </w:rPr>
  </w:style>
  <w:style w:type="character" w:customStyle="1" w:styleId="WW8Num21z0">
    <w:name w:val="WW8Num21z0"/>
  </w:style>
  <w:style w:type="character" w:customStyle="1" w:styleId="WW8Num22z0">
    <w:name w:val="WW8Num22z0"/>
  </w:style>
  <w:style w:type="character" w:customStyle="1" w:styleId="WW8Num23z0">
    <w:name w:val="WW8Num23z0"/>
    <w:rPr>
      <w:b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b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  <w:rPr>
      <w:b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ascii="Wingdings" w:eastAsia="Wingdings" w:hAnsi="Wingdings" w:cs="Liberation Serif"/>
      <w:b/>
      <w:color w:val="auto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Times New Roman" w:eastAsia="Times New Roman" w:hAnsi="Times New Roman" w:cs="Times New Roman"/>
      <w:b/>
    </w:rPr>
  </w:style>
  <w:style w:type="character" w:customStyle="1" w:styleId="WW8Num35z0">
    <w:name w:val="WW8Num35z0"/>
    <w:rPr>
      <w:color w:val="auto"/>
      <w:sz w:val="24"/>
    </w:rPr>
  </w:style>
  <w:style w:type="character" w:customStyle="1" w:styleId="WW8Num36z0">
    <w:name w:val="WW8Num36z0"/>
    <w:rPr>
      <w:b/>
    </w:rPr>
  </w:style>
  <w:style w:type="character" w:customStyle="1" w:styleId="WW8Num37z0">
    <w:name w:val="WW8Num37z0"/>
    <w:rPr>
      <w:b/>
      <w:sz w:val="24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color w:val="auto"/>
    </w:rPr>
  </w:style>
  <w:style w:type="character" w:customStyle="1" w:styleId="WW8Num40z0">
    <w:name w:val="WW8Num40z0"/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3z0">
    <w:name w:val="WW8Num43z0"/>
    <w:rPr>
      <w:b/>
    </w:rPr>
  </w:style>
  <w:style w:type="character" w:customStyle="1" w:styleId="WW8Num44z0">
    <w:name w:val="WW8Num44z0"/>
    <w:rPr>
      <w:rFonts w:ascii="Times New Roman" w:eastAsia="Times New Roman" w:hAnsi="Times New Roman" w:cs="Times New Roman"/>
      <w:color w:val="auto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7z0">
    <w:name w:val="WW8Num47z0"/>
    <w:rPr>
      <w:b/>
    </w:rPr>
  </w:style>
  <w:style w:type="character" w:customStyle="1" w:styleId="WW8Num48z0">
    <w:name w:val="WW8Num48z0"/>
  </w:style>
  <w:style w:type="character" w:customStyle="1" w:styleId="WW8Num49z0">
    <w:name w:val="WW8Num49z0"/>
    <w:rPr>
      <w:b/>
    </w:rPr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2z0">
    <w:name w:val="WW8Num52z0"/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Times New Roman" w:eastAsia="Times New Roman" w:hAnsi="Times New Roman" w:cs="Times New Roman"/>
      <w:b/>
    </w:rPr>
  </w:style>
  <w:style w:type="character" w:customStyle="1" w:styleId="WW8Num55z0">
    <w:name w:val="WW8Num55z0"/>
  </w:style>
  <w:style w:type="character" w:customStyle="1" w:styleId="WW8Num56z0">
    <w:name w:val="WW8Num56z0"/>
    <w:rPr>
      <w:b/>
    </w:rPr>
  </w:style>
  <w:style w:type="character" w:customStyle="1" w:styleId="WW8Num57z0">
    <w:name w:val="WW8Num57z0"/>
  </w:style>
  <w:style w:type="character" w:customStyle="1" w:styleId="WW8Num58z0">
    <w:name w:val="WW8Num58z0"/>
    <w:rPr>
      <w:b/>
      <w:color w:val="auto"/>
      <w:sz w:val="24"/>
    </w:rPr>
  </w:style>
  <w:style w:type="character" w:customStyle="1" w:styleId="WW8Num59z0">
    <w:name w:val="WW8Num59z0"/>
    <w:rPr>
      <w:b w:val="0"/>
      <w:color w:val="auto"/>
    </w:rPr>
  </w:style>
  <w:style w:type="character" w:customStyle="1" w:styleId="WW8Num60z0">
    <w:name w:val="WW8Num60z0"/>
  </w:style>
  <w:style w:type="character" w:customStyle="1" w:styleId="WW8Num61z0">
    <w:name w:val="WW8Num61z0"/>
    <w:rPr>
      <w:b/>
    </w:rPr>
  </w:style>
  <w:style w:type="character" w:customStyle="1" w:styleId="WW8Num62z0">
    <w:name w:val="WW8Num62z0"/>
    <w:rPr>
      <w:b/>
    </w:rPr>
  </w:style>
  <w:style w:type="character" w:customStyle="1" w:styleId="WW8Num63z0">
    <w:name w:val="WW8Num63z0"/>
    <w:rPr>
      <w:b w:val="0"/>
      <w:i w:val="0"/>
      <w:sz w:val="26"/>
    </w:rPr>
  </w:style>
  <w:style w:type="character" w:customStyle="1" w:styleId="WW8Num64z0">
    <w:name w:val="WW8Num64z0"/>
  </w:style>
  <w:style w:type="character" w:customStyle="1" w:styleId="WW8Num65z0">
    <w:name w:val="WW8Num65z0"/>
  </w:style>
  <w:style w:type="character" w:customStyle="1" w:styleId="WW8Num66z0">
    <w:name w:val="WW8Num66z0"/>
  </w:style>
  <w:style w:type="character" w:customStyle="1" w:styleId="WW8Num67z0">
    <w:name w:val="WW8Num67z0"/>
    <w:rPr>
      <w:b/>
    </w:rPr>
  </w:style>
  <w:style w:type="character" w:customStyle="1" w:styleId="WW8Num68z0">
    <w:name w:val="WW8Num68z0"/>
  </w:style>
  <w:style w:type="character" w:customStyle="1" w:styleId="WW8Num69z0">
    <w:name w:val="WW8Num69z0"/>
    <w:rPr>
      <w:b w:val="0"/>
    </w:rPr>
  </w:style>
  <w:style w:type="character" w:customStyle="1" w:styleId="WW-Caratterepredefinitoparagrafo1">
    <w:name w:val="WW-Carattere predefinito paragrafo1"/>
  </w:style>
  <w:style w:type="character" w:customStyle="1" w:styleId="Caratteredellanota">
    <w:name w:val="Carattere della nota"/>
    <w:basedOn w:val="WW-Caratterepredefinitoparagrafo1"/>
    <w:rPr>
      <w:position w:val="0"/>
      <w:vertAlign w:val="superscript"/>
    </w:rPr>
  </w:style>
  <w:style w:type="character" w:customStyle="1" w:styleId="Internetlink">
    <w:name w:val="Internet link"/>
    <w:basedOn w:val="WW-Caratterepredefinitoparagrafo1"/>
    <w:rPr>
      <w:color w:val="0000FF"/>
      <w:u w:val="single"/>
    </w:rPr>
  </w:style>
  <w:style w:type="character" w:styleId="Numeropagina">
    <w:name w:val="page number"/>
    <w:basedOn w:val="WW-Caratterepredefinitoparagrafo1"/>
  </w:style>
  <w:style w:type="character" w:customStyle="1" w:styleId="FontStyle38">
    <w:name w:val="Font Style38"/>
    <w:basedOn w:val="WW-Caratterepredefinitoparagrafo1"/>
    <w:rPr>
      <w:rFonts w:ascii="Arial Unicode MS" w:eastAsia="Arial Unicode MS" w:hAnsi="Arial Unicode MS" w:cs="Arial Unicode MS"/>
      <w:color w:val="000000"/>
      <w:sz w:val="18"/>
    </w:rPr>
  </w:style>
  <w:style w:type="character" w:customStyle="1" w:styleId="Caratteredinumerazione">
    <w:name w:val="Carattere di numerazione"/>
  </w:style>
  <w:style w:type="character" w:customStyle="1" w:styleId="BulletSymbols">
    <w:name w:val="Bullet Symbols"/>
    <w:rPr>
      <w:rFonts w:ascii="OpenSymbol" w:eastAsia="OpenSymbol" w:hAnsi="OpenSymbol" w:cs="Courier New"/>
    </w:rPr>
  </w:style>
  <w:style w:type="character" w:customStyle="1" w:styleId="NumberingSymbols">
    <w:name w:val="Numbering Symbols"/>
  </w:style>
  <w:style w:type="character" w:customStyle="1" w:styleId="Character20style">
    <w:name w:val="Character_20_style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18">
    <w:name w:val="WW8Num18"/>
    <w:basedOn w:val="Nessunelenco"/>
    <w:pPr>
      <w:numPr>
        <w:numId w:val="8"/>
      </w:numPr>
    </w:pPr>
  </w:style>
  <w:style w:type="paragraph" w:styleId="Paragrafoelenco">
    <w:name w:val="List Paragraph"/>
    <w:basedOn w:val="Normale"/>
    <w:uiPriority w:val="34"/>
    <w:qFormat/>
    <w:rsid w:val="00AF3EA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Grigliatabella">
    <w:name w:val="Table Grid"/>
    <w:basedOn w:val="Tabellanormale"/>
    <w:uiPriority w:val="59"/>
    <w:rsid w:val="005C30F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30FE"/>
    <w:rPr>
      <w:color w:val="0563C1" w:themeColor="hyperlink"/>
      <w:u w:val="single"/>
    </w:rPr>
  </w:style>
  <w:style w:type="paragraph" w:customStyle="1" w:styleId="paragraph">
    <w:name w:val="paragraph"/>
    <w:basedOn w:val="Normale"/>
    <w:rsid w:val="0005560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05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lioteca@corteconticert.i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FFDE52CFA22548BA599629C69A987A" ma:contentTypeVersion="6" ma:contentTypeDescription="Creare un nuovo documento." ma:contentTypeScope="" ma:versionID="3fa9a0a04c53d9c4d8b5ac531d117c19">
  <xsd:schema xmlns:xsd="http://www.w3.org/2001/XMLSchema" xmlns:xs="http://www.w3.org/2001/XMLSchema" xmlns:p="http://schemas.microsoft.com/office/2006/metadata/properties" xmlns:ns2="b624a345-a096-4292-893b-84cb24092250" xmlns:ns3="9618265b-df4b-4b30-bdbc-c368e97a470d" targetNamespace="http://schemas.microsoft.com/office/2006/metadata/properties" ma:root="true" ma:fieldsID="5ee4c414ab8225bd1e0def115b3b180c" ns2:_="" ns3:_="">
    <xsd:import namespace="b624a345-a096-4292-893b-84cb24092250"/>
    <xsd:import namespace="9618265b-df4b-4b30-bdbc-c368e97a470d"/>
    <xsd:element name="properties">
      <xsd:complexType>
        <xsd:sequence>
          <xsd:element name="documentManagement">
            <xsd:complexType>
              <xsd:all>
                <xsd:element ref="ns2:ID_PUB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4a345-a096-4292-893b-84cb24092250" elementFormDefault="qualified">
    <xsd:import namespace="http://schemas.microsoft.com/office/2006/documentManagement/types"/>
    <xsd:import namespace="http://schemas.microsoft.com/office/infopath/2007/PartnerControls"/>
    <xsd:element name="ID_PUB" ma:index="8" nillable="true" ma:displayName="ID_PUB" ma:internalName="ID_PUB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tato" ma:index="13" ma:displayName="Stato" ma:default="Da lavorare" ma:hidden="true" ma:internalName="Stato">
      <xsd:simpleType>
        <xsd:restriction base="dms:Choice">
          <xsd:enumeration value="Da lavorare"/>
          <xsd:enumeration value="Pubblicato"/>
          <xsd:enumeration value="Cancellat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8265b-df4b-4b30-bdbc-c368e97a4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PUB xmlns="b624a345-a096-4292-893b-84cb24092250" xsi:nil="true"/>
    <Stato xmlns="b624a345-a096-4292-893b-84cb24092250">Da lavorare</Stato>
  </documentManagement>
</p:properties>
</file>

<file path=customXml/itemProps1.xml><?xml version="1.0" encoding="utf-8"?>
<ds:datastoreItem xmlns:ds="http://schemas.openxmlformats.org/officeDocument/2006/customXml" ds:itemID="{02E62DC9-A718-47EC-B9A7-CDEFEA18EBD1}"/>
</file>

<file path=customXml/itemProps2.xml><?xml version="1.0" encoding="utf-8"?>
<ds:datastoreItem xmlns:ds="http://schemas.openxmlformats.org/officeDocument/2006/customXml" ds:itemID="{4919B61F-5C61-45AC-B3D2-9C0C9E5FD874}"/>
</file>

<file path=customXml/itemProps3.xml><?xml version="1.0" encoding="utf-8"?>
<ds:datastoreItem xmlns:ds="http://schemas.openxmlformats.org/officeDocument/2006/customXml" ds:itemID="{36BB8DF4-9C14-4B97-AA8C-8D7D02A9F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Consip S.p.A.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acerfogl</dc:creator>
  <cp:lastModifiedBy>Volpe Giuseppe</cp:lastModifiedBy>
  <cp:revision>2</cp:revision>
  <cp:lastPrinted>2018-01-31T13:33:00Z</cp:lastPrinted>
  <dcterms:created xsi:type="dcterms:W3CDTF">2022-11-23T15:27:00Z</dcterms:created>
  <dcterms:modified xsi:type="dcterms:W3CDTF">2022-11-23T15:27:00Z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0x0101009DFFDE52CFA22548BA599629C69A987A</vt:lpwstr>
  </property>
</Properties>
</file>